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2108316B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0D85F81A" w:rsidR="002F58AC" w:rsidRDefault="002F58AC" w:rsidP="002F58AC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D35169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>
              <w:rPr>
                <w:rFonts w:ascii="Helvetica" w:hAnsi="Helvetica" w:cs="Helvetica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 xml:space="preserve">     </w:t>
            </w:r>
          </w:p>
          <w:p w14:paraId="35BB07D2" w14:textId="6B55E433" w:rsidR="00F62882" w:rsidRPr="000A604C" w:rsidRDefault="002F58AC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 xml:space="preserve">    </w:t>
            </w:r>
            <w:r w:rsidR="00F62882"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WEEKLY NEWSBRIEF</w:t>
            </w:r>
          </w:p>
          <w:p w14:paraId="6327DA5B" w14:textId="0ABF1280" w:rsidR="00F62882" w:rsidRPr="000A604C" w:rsidRDefault="00F62882" w:rsidP="009A4C49">
            <w:pPr>
              <w:ind w:left="3932" w:firstLine="425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BULLETIN HEBDOMODAIRE</w:t>
            </w:r>
          </w:p>
          <w:p w14:paraId="53A38E60" w14:textId="2F1B2715" w:rsidR="00486AAF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695FCD4B" w14:textId="62BA1BFD" w:rsidR="003B7D2D" w:rsidRDefault="00486AAF" w:rsidP="00886F70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            </w:t>
            </w:r>
            <w:r w:rsidR="00A800EC">
              <w:rPr>
                <w:rFonts w:ascii="Chalkduster" w:hAnsi="Chalkduster"/>
                <w:b/>
                <w:color w:val="00B050"/>
                <w:sz w:val="28"/>
                <w:szCs w:val="28"/>
              </w:rPr>
              <w:t>February 28</w:t>
            </w:r>
            <w:r w:rsidR="00647ED9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, 2018 ** le </w:t>
            </w:r>
            <w:r w:rsidR="00A800EC">
              <w:rPr>
                <w:rFonts w:ascii="Chalkduster" w:hAnsi="Chalkduster"/>
                <w:b/>
                <w:color w:val="00B050"/>
                <w:sz w:val="28"/>
                <w:szCs w:val="28"/>
              </w:rPr>
              <w:t>28</w:t>
            </w:r>
            <w:r w:rsidR="007D789B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E64C8A">
              <w:rPr>
                <w:rFonts w:ascii="Chalkduster" w:hAnsi="Chalkduster"/>
                <w:b/>
                <w:color w:val="00B050"/>
                <w:sz w:val="28"/>
                <w:szCs w:val="28"/>
              </w:rPr>
              <w:t>février</w:t>
            </w:r>
            <w:proofErr w:type="spellEnd"/>
            <w:r w:rsidR="007D789B">
              <w:rPr>
                <w:rFonts w:ascii="Chalkduster" w:hAnsi="Chalkduster"/>
                <w:b/>
                <w:color w:val="00B050"/>
                <w:sz w:val="28"/>
                <w:szCs w:val="28"/>
              </w:rPr>
              <w:t>, 2018</w:t>
            </w:r>
          </w:p>
          <w:p w14:paraId="3BE24463" w14:textId="77777777" w:rsidR="00886F70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5CF8A88A" w14:textId="77777777" w:rsidR="00886F70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72666334" w14:textId="77777777" w:rsidR="00886F70" w:rsidRPr="00886F70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3ADCBB79" w14:textId="7A8621AD" w:rsidR="003B7D2D" w:rsidRDefault="0073384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</w:t>
            </w:r>
            <w:r w:rsidR="00350DB5" w:rsidRPr="000A60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</w:t>
            </w:r>
            <w:r w:rsidR="003B7D2D" w:rsidRPr="000A604C">
              <w:rPr>
                <w:rFonts w:ascii="Helvetica" w:eastAsia="Times New Roman" w:hAnsi="Helvetica" w:cs="Helvetica"/>
                <w:noProof/>
                <w:sz w:val="28"/>
                <w:szCs w:val="28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7F155" w14:textId="77777777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3D510552" w14:textId="77777777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5FDF6D50" w14:textId="77777777" w:rsidR="00886F70" w:rsidRPr="00886F70" w:rsidRDefault="00BA47F5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40"/>
                <w:szCs w:val="30"/>
                <w:lang w:val="en-US"/>
              </w:rPr>
            </w:pPr>
            <w:hyperlink r:id="rId11" w:history="1">
              <w:r w:rsidR="00886F70" w:rsidRPr="00886F70">
                <w:rPr>
                  <w:rFonts w:ascii="Calibri" w:hAnsi="Calibri" w:cs="Calibri"/>
                  <w:color w:val="0000FF"/>
                  <w:sz w:val="48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77777777" w:rsidR="00886F70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Discount Code Save 15%/ Code de reduction </w:t>
            </w:r>
            <w:proofErr w:type="spellStart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Économisez</w:t>
            </w:r>
            <w:proofErr w:type="spellEnd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 15%: CDAA2018</w:t>
            </w:r>
          </w:p>
          <w:p w14:paraId="3217E8FC" w14:textId="77777777" w:rsidR="00886F70" w:rsidRDefault="00BA47F5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hyperlink r:id="rId12" w:history="1">
              <w:proofErr w:type="spellStart"/>
              <w:r w:rsidR="00886F70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>
              <w:rPr>
                <w:rFonts w:ascii="Calibri" w:hAnsi="Calibri" w:cs="Calibri"/>
                <w:lang w:val="en-US"/>
              </w:rPr>
              <w:t xml:space="preserve"> – </w:t>
            </w:r>
            <w:hyperlink r:id="rId13" w:history="1">
              <w:r w:rsidR="00886F70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>
              <w:rPr>
                <w:rFonts w:ascii="Calibri" w:hAnsi="Calibri" w:cs="Calibri"/>
                <w:lang w:val="en-US"/>
              </w:rPr>
              <w:t xml:space="preserve"> – </w:t>
            </w:r>
            <w:hyperlink r:id="rId14" w:history="1">
              <w:r w:rsidR="00886F70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5A51DA98" w:rsidR="00886F70" w:rsidRPr="000A604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bCs w:val="0"/>
                <w:sz w:val="30"/>
                <w:szCs w:val="30"/>
              </w:rPr>
              <w:t>Brand / Marque:</w:t>
            </w:r>
            <w:r>
              <w:rPr>
                <w:rFonts w:ascii="MS Mincho" w:eastAsia="MS Mincho" w:hAnsi="MS Mincho" w:cs="MS Mincho"/>
                <w:sz w:val="30"/>
                <w:szCs w:val="30"/>
              </w:rPr>
              <w:t> 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fldChar w:fldCharType="begin"/>
            </w:r>
            <w:r>
              <w:rPr>
                <w:rFonts w:ascii="Calibri" w:hAnsi="Calibri" w:cs="Calibri"/>
                <w:sz w:val="30"/>
                <w:szCs w:val="30"/>
              </w:rPr>
              <w:instrText>HYPERLINK "https://scrubscanada.ca/en/116-dansko"</w:instrText>
            </w:r>
            <w:r>
              <w:rPr>
                <w:rFonts w:ascii="Calibri" w:hAnsi="Calibri" w:cs="Calibri"/>
                <w:sz w:val="30"/>
                <w:szCs w:val="3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30"/>
                <w:szCs w:val="30"/>
                <w:u w:val="single" w:color="0000FF"/>
              </w:rPr>
              <w:t>Dansko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fldChar w:fldCharType="end"/>
            </w:r>
            <w:r>
              <w:rPr>
                <w:rFonts w:ascii="Calibri" w:hAnsi="Calibri" w:cs="Calibri"/>
                <w:sz w:val="30"/>
                <w:szCs w:val="30"/>
              </w:rPr>
              <w:t xml:space="preserve"> – </w:t>
            </w:r>
            <w:hyperlink r:id="rId15" w:history="1">
              <w:proofErr w:type="spellStart"/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Wonderwink</w:t>
              </w:r>
              <w:proofErr w:type="spellEnd"/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– </w:t>
            </w:r>
            <w:hyperlink r:id="rId16" w:history="1"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MOBB</w:t>
              </w:r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– </w:t>
            </w:r>
            <w:hyperlink r:id="rId17" w:history="1"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Healing Hands</w:t>
              </w:r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– </w:t>
            </w:r>
            <w:hyperlink r:id="rId18" w:history="1">
              <w:proofErr w:type="spellStart"/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Maevn</w:t>
              </w:r>
              <w:proofErr w:type="spellEnd"/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- </w:t>
            </w:r>
            <w:hyperlink r:id="rId19" w:history="1"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ZOE + CHLOE</w:t>
              </w:r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- </w:t>
            </w:r>
            <w:hyperlink r:id="rId20" w:history="1"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KOI</w:t>
              </w:r>
            </w:hyperlink>
          </w:p>
          <w:p w14:paraId="69153195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113BEB43" w14:textId="77777777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42BD2E59" w14:textId="77777777" w:rsidR="00886F70" w:rsidRPr="000A604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9AD4792" w14:textId="77777777" w:rsidR="008B2544" w:rsidRPr="000A604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If you would like to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SUBSCRIBE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to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ple</w:t>
            </w:r>
            <w:r w:rsidR="008B2544" w:rsidRPr="000A604C">
              <w:rPr>
                <w:rStyle w:val="Strong"/>
                <w:color w:val="FF0000"/>
                <w:sz w:val="28"/>
                <w:szCs w:val="28"/>
              </w:rPr>
              <w:t xml:space="preserve">ase provide your name and email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address to </w:t>
            </w:r>
            <w:hyperlink r:id="rId21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hyperlink r:id="rId22" w:history="1">
              <w:r w:rsidRPr="000A604C">
                <w:rPr>
                  <w:rStyle w:val="Hyperlink"/>
                  <w:b/>
                  <w:bCs/>
                  <w:sz w:val="28"/>
                  <w:szCs w:val="28"/>
                </w:rPr>
                <w:t>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  If you would like to be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REMOVED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from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distribution list, please provide your request, citing your name and email address to </w:t>
            </w:r>
            <w:hyperlink r:id="rId23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. </w:t>
            </w:r>
          </w:p>
          <w:p w14:paraId="135D1F7F" w14:textId="77777777" w:rsidR="007D789B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INSCRIRE</w:t>
            </w:r>
            <w:r w:rsidRPr="000A604C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nous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fournir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24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être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RETIRE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la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liste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distribution 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soumettre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demande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25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  <w:r w:rsidRPr="000A604C">
                <w:rPr>
                  <w:rStyle w:val="Hyperlink"/>
                  <w:sz w:val="28"/>
                  <w:szCs w:val="28"/>
                </w:rPr>
                <w:t xml:space="preserve"> 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en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indiquant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nom et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>.</w:t>
            </w:r>
          </w:p>
          <w:p w14:paraId="43D15AE5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</w:p>
          <w:p w14:paraId="451BA394" w14:textId="19F53C0B" w:rsidR="00F859A5" w:rsidRPr="000A604C" w:rsidRDefault="00B756C3" w:rsidP="00264E25">
            <w:pPr>
              <w:ind w:left="963" w:right="635" w:firstLine="39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17BA9" w14:textId="77777777" w:rsidR="00792A55" w:rsidRDefault="00E64C8A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36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6"/>
                <w:szCs w:val="28"/>
              </w:rPr>
              <w:drawing>
                <wp:inline distT="0" distB="0" distL="0" distR="0" wp14:anchorId="409D1703" wp14:editId="0292EEEC">
                  <wp:extent cx="4114872" cy="2732107"/>
                  <wp:effectExtent l="0" t="0" r="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075" cy="273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5B8A4" w14:textId="051390FF" w:rsidR="007D789B" w:rsidRPr="00792A55" w:rsidRDefault="00792A55" w:rsidP="00792A55">
            <w:pPr>
              <w:pStyle w:val="Heading3"/>
              <w:ind w:left="798" w:firstLine="568"/>
              <w:rPr>
                <w:rFonts w:ascii="Arial" w:eastAsia="Times New Roman" w:hAnsi="Arial" w:cs="Arial"/>
                <w:color w:val="000000"/>
                <w:sz w:val="3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28"/>
              </w:rPr>
              <w:t xml:space="preserve"> </w:t>
            </w:r>
            <w:r w:rsidR="00A42583" w:rsidRPr="007905D5">
              <w:rPr>
                <w:rFonts w:ascii="Arial" w:eastAsia="Times New Roman" w:hAnsi="Arial" w:cs="Arial"/>
                <w:color w:val="000000"/>
                <w:sz w:val="36"/>
                <w:szCs w:val="28"/>
              </w:rPr>
              <w:t>Oral Heal</w:t>
            </w:r>
            <w:r w:rsidR="009C2474">
              <w:rPr>
                <w:rFonts w:ascii="Arial" w:eastAsia="Times New Roman" w:hAnsi="Arial" w:cs="Arial"/>
                <w:color w:val="000000"/>
                <w:sz w:val="36"/>
                <w:szCs w:val="28"/>
              </w:rPr>
              <w:t>th</w:t>
            </w:r>
            <w:bookmarkStart w:id="0" w:name="_GoBack"/>
            <w:bookmarkEnd w:id="0"/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BA47F5" w14:paraId="2F592E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7EF388B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8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Red wine toothpaste? Study suggests wine reduces stickiness of cavity-causing plaque</w:t>
                    </w:r>
                  </w:hyperlink>
                </w:p>
              </w:tc>
            </w:tr>
            <w:tr w:rsidR="00BA47F5" w14:paraId="725C1E5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B485E73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nationalpost.com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February 24th, 2018</w:t>
                  </w:r>
                </w:p>
              </w:tc>
            </w:tr>
            <w:tr w:rsidR="00BA47F5" w14:paraId="5B9946C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30400A3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9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23C3647" w14:textId="77777777" w:rsidR="00BA47F5" w:rsidRDefault="00BA47F5" w:rsidP="00BA47F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BA47F5" w14:paraId="0B074E1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AFB054D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0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Fruity Teas And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Flavoured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Waters Are Ruining Your Teeth: Study</w:t>
                    </w:r>
                  </w:hyperlink>
                </w:p>
              </w:tc>
            </w:tr>
            <w:tr w:rsidR="00BA47F5" w14:paraId="725BF95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24A95A7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www.huffingtonpost.ca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February 24th, 2018</w:t>
                  </w:r>
                </w:p>
              </w:tc>
            </w:tr>
            <w:tr w:rsidR="00BA47F5" w14:paraId="43319FF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D7957FF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1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1D18CE8" w14:textId="77777777" w:rsidR="00BA47F5" w:rsidRDefault="00BA47F5" w:rsidP="00BA47F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BA47F5" w14:paraId="05C2A5C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F178E80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2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The Predatory Probiotic That Improves Oral Health</w:t>
                    </w:r>
                  </w:hyperlink>
                </w:p>
              </w:tc>
            </w:tr>
            <w:tr w:rsidR="00BA47F5" w14:paraId="05AD0D5D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75DD47A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www.huffingtonpost.ca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February 24th, 2018</w:t>
                  </w:r>
                </w:p>
              </w:tc>
            </w:tr>
            <w:tr w:rsidR="00BA47F5" w14:paraId="507FDE4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AE64F5F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3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47E4F49" w14:textId="77777777" w:rsidR="00BA47F5" w:rsidRDefault="00BA47F5" w:rsidP="00BA47F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BA47F5" w14:paraId="0353E2E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CB47E09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4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Are Fluoride Guidelines Appropriate?</w:t>
                    </w:r>
                  </w:hyperlink>
                </w:p>
              </w:tc>
            </w:tr>
            <w:tr w:rsidR="00BA47F5" w14:paraId="5826603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4359F20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www.technologynetworks.com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February 24th, 2018</w:t>
                  </w:r>
                </w:p>
              </w:tc>
            </w:tr>
            <w:tr w:rsidR="00BA47F5" w14:paraId="4C1665A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3465421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5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1245C40F" w14:textId="77777777" w:rsidR="00BA47F5" w:rsidRDefault="00BA47F5" w:rsidP="00BA47F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BA47F5" w14:paraId="3C7595B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97F1C83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6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NetNewsLedger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- What Your Oral Health Is Telling You About Your Body</w:t>
                    </w:r>
                  </w:hyperlink>
                </w:p>
              </w:tc>
            </w:tr>
            <w:tr w:rsidR="00BA47F5" w14:paraId="12F99A0C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5FE9728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www.netnewsledger.com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February 24th, 2018</w:t>
                  </w:r>
                </w:p>
              </w:tc>
            </w:tr>
            <w:tr w:rsidR="00BA47F5" w14:paraId="2B38B66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C9780E6" w14:textId="77777777" w:rsidR="00BA47F5" w:rsidRDefault="00BA47F5" w:rsidP="00BA47F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7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2C28919" w14:textId="24C04E34" w:rsidR="0078387A" w:rsidRPr="002003D9" w:rsidRDefault="0078387A" w:rsidP="002003D9">
            <w:pPr>
              <w:tabs>
                <w:tab w:val="left" w:pos="1020"/>
              </w:tabs>
              <w:ind w:left="963" w:firstLine="396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886F70">
              <w:trPr>
                <w:trHeight w:val="4011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14587F3F" w14:textId="632E1B8E" w:rsidR="00647ED9" w:rsidRPr="00A800EC" w:rsidRDefault="00647ED9" w:rsidP="00647ED9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7ED318BE" w14:textId="51B3ECAD" w:rsidR="00FC009E" w:rsidRPr="009C2474" w:rsidRDefault="00A800EC" w:rsidP="00A800EC">
                  <w:pPr>
                    <w:pStyle w:val="Default"/>
                    <w:ind w:left="988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A800EC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Accident forgiveness / Accident </w:t>
                  </w:r>
                  <w:proofErr w:type="spellStart"/>
                  <w:r w:rsidRPr="00A800EC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>pardonné</w:t>
                  </w:r>
                  <w:proofErr w:type="spellEnd"/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0C86ABD" w14:textId="77777777" w:rsidR="00BA4285" w:rsidRPr="00886F70" w:rsidRDefault="00BA4285" w:rsidP="00350DB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 w:val="28"/>
                      <w:szCs w:val="26"/>
                      <w:lang w:val="en-US" w:eastAsia="en-US"/>
                    </w:rPr>
                  </w:pPr>
                </w:p>
              </w:tc>
            </w:tr>
            <w:tr w:rsidR="00A800EC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7D52BD5B" w14:textId="77777777" w:rsidR="00A800EC" w:rsidRPr="00A800EC" w:rsidRDefault="00A800EC" w:rsidP="00A800EC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Arial" w:hAnsi="Arial" w:cs="Arial"/>
                      <w:szCs w:val="26"/>
                      <w:lang w:val="en-US"/>
                    </w:rPr>
                  </w:pPr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Worried about the impact of an accident on your insurance? Affinity program partner TD Insurance explains how Accident Forgiveness coverage can help maintain your driving record ► </w:t>
                  </w:r>
                  <w:hyperlink r:id="rId40" w:history="1">
                    <w:r w:rsidRPr="00A800EC">
                      <w:rPr>
                        <w:rStyle w:val="Hyperlink"/>
                        <w:rFonts w:ascii="Arial" w:hAnsi="Arial" w:cs="Arial"/>
                        <w:szCs w:val="26"/>
                        <w:lang w:val="en-US"/>
                      </w:rPr>
                      <w:t>https://go.td.com/2zBT42O</w:t>
                    </w:r>
                  </w:hyperlink>
                </w:p>
                <w:p w14:paraId="6A373D0C" w14:textId="77777777" w:rsidR="00A800EC" w:rsidRPr="00A800EC" w:rsidRDefault="00A800EC" w:rsidP="00A800EC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Arial" w:hAnsi="Arial" w:cs="Arial"/>
                      <w:szCs w:val="26"/>
                      <w:lang w:val="en-US"/>
                    </w:rPr>
                  </w:pPr>
                </w:p>
                <w:p w14:paraId="642DF243" w14:textId="77777777" w:rsidR="00A800EC" w:rsidRPr="00A800EC" w:rsidRDefault="00A800EC" w:rsidP="00A800EC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Arial" w:hAnsi="Arial" w:cs="Arial"/>
                      <w:szCs w:val="26"/>
                      <w:lang w:val="en-US"/>
                    </w:rPr>
                  </w:pP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Êtes-vous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inquiet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des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conséquences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d’un accident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sur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votre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assurance? Notre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partenaire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du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programme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d’affinité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TD Assurance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explique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comment la protection Accident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pardonné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peut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vous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aider à conserver un bon dossier de </w:t>
                  </w:r>
                  <w:proofErr w:type="spellStart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>conduite</w:t>
                  </w:r>
                  <w:proofErr w:type="spellEnd"/>
                  <w:r w:rsidRPr="00A800EC">
                    <w:rPr>
                      <w:rFonts w:ascii="Arial" w:hAnsi="Arial" w:cs="Arial"/>
                      <w:szCs w:val="26"/>
                      <w:lang w:val="en-US"/>
                    </w:rPr>
                    <w:t xml:space="preserve"> ► </w:t>
                  </w:r>
                  <w:hyperlink r:id="rId41" w:history="1">
                    <w:r w:rsidRPr="00A800EC">
                      <w:rPr>
                        <w:rStyle w:val="Hyperlink"/>
                        <w:rFonts w:ascii="Arial" w:hAnsi="Arial" w:cs="Arial"/>
                        <w:szCs w:val="26"/>
                        <w:lang w:val="en-US"/>
                      </w:rPr>
                      <w:t>https://go.td.com/2nf0Spe</w:t>
                    </w:r>
                  </w:hyperlink>
                </w:p>
                <w:p w14:paraId="402CBD16" w14:textId="1EAD5E15" w:rsidR="00A800EC" w:rsidRPr="00886F70" w:rsidRDefault="00A800EC" w:rsidP="00A800E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Arial"/>
                      <w:sz w:val="28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14F43A16" w14:textId="77777777" w:rsidR="00486AAF" w:rsidRPr="004F3D9B" w:rsidRDefault="00486AAF">
      <w:pPr>
        <w:rPr>
          <w:sz w:val="22"/>
          <w:szCs w:val="22"/>
        </w:rPr>
      </w:pPr>
    </w:p>
    <w:sectPr w:rsidR="00486AAF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84CFD"/>
    <w:rsid w:val="001C3DD3"/>
    <w:rsid w:val="001D769A"/>
    <w:rsid w:val="001F7D10"/>
    <w:rsid w:val="002003D9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6012D"/>
    <w:rsid w:val="004735BA"/>
    <w:rsid w:val="00486AAF"/>
    <w:rsid w:val="004A1670"/>
    <w:rsid w:val="004B04C7"/>
    <w:rsid w:val="004B46E6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A67EA"/>
    <w:rsid w:val="006A7E09"/>
    <w:rsid w:val="006B3192"/>
    <w:rsid w:val="006C12A2"/>
    <w:rsid w:val="006C630F"/>
    <w:rsid w:val="006E26F9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D789B"/>
    <w:rsid w:val="0082207B"/>
    <w:rsid w:val="008347C7"/>
    <w:rsid w:val="00857E5E"/>
    <w:rsid w:val="00870924"/>
    <w:rsid w:val="00886F70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62400"/>
    <w:rsid w:val="00A800EC"/>
    <w:rsid w:val="00A80E36"/>
    <w:rsid w:val="00AA0596"/>
    <w:rsid w:val="00AA10A5"/>
    <w:rsid w:val="00AE4EF6"/>
    <w:rsid w:val="00B05AC9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933CA"/>
    <w:rsid w:val="00E93896"/>
    <w:rsid w:val="00ED28D3"/>
    <w:rsid w:val="00EE14D8"/>
    <w:rsid w:val="00F0197C"/>
    <w:rsid w:val="00F26E29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scrubscanada.ca/en/128-koi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hyperlink" Target="mailto:info@cdaa.ca" TargetMode="External"/><Relationship Id="rId26" Type="http://schemas.openxmlformats.org/officeDocument/2006/relationships/image" Target="media/image4.png"/><Relationship Id="rId27" Type="http://schemas.openxmlformats.org/officeDocument/2006/relationships/image" Target="media/image5.gif"/><Relationship Id="rId28" Type="http://schemas.openxmlformats.org/officeDocument/2006/relationships/hyperlink" Target="https://mandrillapp.com/track/click/30822343/nationalpost.com?p=eyJzIjoiVFBRUmt1MWlYZFdwZ1dBVm5CaEphRE94RmdVIiwidiI6MSwicCI6IntcInVcIjozMDgyMjM0MyxcInZcIjoxLFwidXJsXCI6XCJodHRwOlxcXC9cXFwvbmF0aW9uYWxwb3N0LmNvbVxcXC9uZXdzXFxcL3JlZC13aW5lLXRvb3RocGFzdGUtc3R1ZHktc3VnZ2VzdHMtd2luZS1yZWR1Y2VzLXN0aWNraW5lc3Mtb2YtY2F2aXR5LWNhdXNpbmctcGxhcXVlXCIsXCJpZFwiOlwiM2QwNDUxMTE2NDE1NGVmMTk0NDViYmExYjM3Zjg3NGFcIixcInVybF9pZHNcIjpbXCIxMDY5NTcxODI2Y2U2ZTZmOTEwNTQ5OTlkMDY2NmYwZGQzYjM1NGJmXCJdfSJ9" TargetMode="External"/><Relationship Id="rId29" Type="http://schemas.openxmlformats.org/officeDocument/2006/relationships/hyperlink" Target="https://mandrillapp.com/track/click/30822343/nationalpost.com?p=eyJzIjoiVFBRUmt1MWlYZFdwZ1dBVm5CaEphRE94RmdVIiwidiI6MSwicCI6IntcInVcIjozMDgyMjM0MyxcInZcIjoxLFwidXJsXCI6XCJodHRwOlxcXC9cXFwvbmF0aW9uYWxwb3N0LmNvbVxcXC9uZXdzXFxcL3JlZC13aW5lLXRvb3RocGFzdGUtc3R1ZHktc3VnZ2VzdHMtd2luZS1yZWR1Y2VzLXN0aWNraW5lc3Mtb2YtY2F2aXR5LWNhdXNpbmctcGxhcXVlXCIsXCJpZFwiOlwiM2QwNDUxMTE2NDE1NGVmMTk0NDViYmExYjM3Zjg3NGFcIixcInVybF9pZHNcIjpbXCIxMDY5NTcxODI2Y2U2ZTZmOTEwNTQ5OTlkMDY2NmYwZGQzYjM1NGJmXCJdfSJ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huffingtonpost.ca?p=eyJzIjoiSkliWG03MVA1bXp5dWV0ZHpaMmNidHB3eWRBIiwidiI6MSwicCI6IntcInVcIjozMDgyMjM0MyxcInZcIjoxLFwidXJsXCI6XCJodHRwOlxcXC9cXFwvd3d3Lmh1ZmZpbmd0b25wb3N0LmNhXFxcLzIwMThcXFwvMDJcXFwvMjNcXFwvdG9vdGgtZXJvc2lvbl9hXzIzMzY5NTYzXFxcL1wiLFwiaWRcIjpcIjNkMDQ1MTExNjQxNTRlZjE5NDQ1YmJhMWIzN2Y4NzRhXCIsXCJ1cmxfaWRzXCI6W1wiYTM3NWM2OGJhMjM1OWQ3YjcwNGNjOTFiYjAxZGI1YjRhOTlmMTZlM1wiXX0ifQ" TargetMode="External"/><Relationship Id="rId31" Type="http://schemas.openxmlformats.org/officeDocument/2006/relationships/hyperlink" Target="https://mandrillapp.com/track/click/30822343/www.huffingtonpost.ca?p=eyJzIjoiSkliWG03MVA1bXp5dWV0ZHpaMmNidHB3eWRBIiwidiI6MSwicCI6IntcInVcIjozMDgyMjM0MyxcInZcIjoxLFwidXJsXCI6XCJodHRwOlxcXC9cXFwvd3d3Lmh1ZmZpbmd0b25wb3N0LmNhXFxcLzIwMThcXFwvMDJcXFwvMjNcXFwvdG9vdGgtZXJvc2lvbl9hXzIzMzY5NTYzXFxcL1wiLFwiaWRcIjpcIjNkMDQ1MTExNjQxNTRlZjE5NDQ1YmJhMWIzN2Y4NzRhXCIsXCJ1cmxfaWRzXCI6W1wiYTM3NWM2OGJhMjM1OWQ3YjcwNGNjOTFiYjAxZGI1YjRhOTlmMTZlM1wiXX0ifQ" TargetMode="External"/><Relationship Id="rId32" Type="http://schemas.openxmlformats.org/officeDocument/2006/relationships/hyperlink" Target="https://mandrillapp.com/track/click/30822343/www.huffingtonpost.ca?p=eyJzIjoiUFlfa0ZaZmFiNHZ0bURFSDJBZ3hDMk44MzdnIiwidiI6MSwicCI6IntcInVcIjozMDgyMjM0MyxcInZcIjoxLFwidXJsXCI6XCJodHRwOlxcXC9cXFwvd3d3Lmh1ZmZpbmd0b25wb3N0LmNhXFxcL2phc29uLXRldHJvXFxcL3ByZWRhdG9yeS1wcm9iaW90aWMtaW1wcm92ZXMtb3JhbC1oZWFsdGhfYV8yMzM2NTU4MlxcXC9cIixcImlkXCI6XCIzZDA0NTExMTY0MTU0ZWYxOTQ0NWJiYTFiMzdmODc0YVwiLFwidXJsX2lkc1wiOltcImIyMzc2Yjg0OWZjMTE3YTNjNzM2MWI1ZmNmNzA3YjNjZTg4YmM1YWRcIl19In0" TargetMode="External"/><Relationship Id="rId9" Type="http://schemas.openxmlformats.org/officeDocument/2006/relationships/hyperlink" Target="http://www.kavokerr.com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huffingtonpost.ca?p=eyJzIjoiUFlfa0ZaZmFiNHZ0bURFSDJBZ3hDMk44MzdnIiwidiI6MSwicCI6IntcInVcIjozMDgyMjM0MyxcInZcIjoxLFwidXJsXCI6XCJodHRwOlxcXC9cXFwvd3d3Lmh1ZmZpbmd0b25wb3N0LmNhXFxcL2phc29uLXRldHJvXFxcL3ByZWRhdG9yeS1wcm9iaW90aWMtaW1wcm92ZXMtb3JhbC1oZWFsdGhfYV8yMzM2NTU4MlxcXC9cIixcImlkXCI6XCIzZDA0NTExMTY0MTU0ZWYxOTQ0NWJiYTFiMzdmODc0YVwiLFwidXJsX2lkc1wiOltcImIyMzc2Yjg0OWZjMTE3YTNjNzM2MWI1ZmNmNzA3YjNjZTg4YmM1YWRcIl19In0" TargetMode="External"/><Relationship Id="rId34" Type="http://schemas.openxmlformats.org/officeDocument/2006/relationships/hyperlink" Target="https://mandrillapp.com/track/click/30822343/www.technologynetworks.com?p=eyJzIjoibk5NbVFrTk9CcHJFblpjNW1wWFNqblNxUDVrIiwidiI6MSwicCI6IntcInVcIjozMDgyMjM0MyxcInZcIjoxLFwidXJsXCI6XCJodHRwczpcXFwvXFxcL3d3dy50ZWNobm9sb2d5bmV0d29ya3MuY29tXFxcL3RuXFxcL25ld3NcXFwvYXJlLWZsdW9yaWRlLWd1aWRlbGluZXMtYXBwcm9wcmlhdGUtMjk3NzU5XCIsXCJpZFwiOlwiM2QwNDUxMTE2NDE1NGVmMTk0NDViYmExYjM3Zjg3NGFcIixcInVybF9pZHNcIjpbXCI3ZTNhM2YyYzEwNmEwZGJlYzFiZGUwYWQzZjRmMDhjZWQwMjA5NzgzXCJdfSJ9" TargetMode="External"/><Relationship Id="rId35" Type="http://schemas.openxmlformats.org/officeDocument/2006/relationships/hyperlink" Target="https://mandrillapp.com/track/click/30822343/www.technologynetworks.com?p=eyJzIjoibk5NbVFrTk9CcHJFblpjNW1wWFNqblNxUDVrIiwidiI6MSwicCI6IntcInVcIjozMDgyMjM0MyxcInZcIjoxLFwidXJsXCI6XCJodHRwczpcXFwvXFxcL3d3dy50ZWNobm9sb2d5bmV0d29ya3MuY29tXFxcL3RuXFxcL25ld3NcXFwvYXJlLWZsdW9yaWRlLWd1aWRlbGluZXMtYXBwcm9wcmlhdGUtMjk3NzU5XCIsXCJpZFwiOlwiM2QwNDUxMTE2NDE1NGVmMTk0NDViYmExYjM3Zjg3NGFcIixcInVybF9pZHNcIjpbXCI3ZTNhM2YyYzEwNmEwZGJlYzFiZGUwYWQzZjRmMDhjZWQwMjA5NzgzXCJdfSJ9" TargetMode="External"/><Relationship Id="rId36" Type="http://schemas.openxmlformats.org/officeDocument/2006/relationships/hyperlink" Target="https://mandrillapp.com/track/click/30822343/www.netnewsledger.com?p=eyJzIjoiM0NtYXR0S2NYTHZxb3pVMGtYLTJvWWw0NndBIiwidiI6MSwicCI6IntcInVcIjozMDgyMjM0MyxcInZcIjoxLFwidXJsXCI6XCJodHRwOlxcXC9cXFwvd3d3Lm5ldG5ld3NsZWRnZXIuY29tXFxcLzIwMThcXFwvMDJcXFwvMTlcXFwvb3JhbC1oZWFsdGgtdGVsbGluZy1ib2R5XFxcL1wiLFwiaWRcIjpcIjNkMDQ1MTExNjQxNTRlZjE5NDQ1YmJhMWIzN2Y4NzRhXCIsXCJ1cmxfaWRzXCI6W1wiNWZjYzE0MjdiMDJjOWE2ZmVhMDU4ZDM2NjJiMmJlZjJkMmIyNjkyM1wiXX0ifQ" TargetMode="External"/><Relationship Id="rId10" Type="http://schemas.openxmlformats.org/officeDocument/2006/relationships/image" Target="media/image3.emf"/><Relationship Id="rId11" Type="http://schemas.openxmlformats.org/officeDocument/2006/relationships/hyperlink" Target="https://scrubscanada.ca/" TargetMode="External"/><Relationship Id="rId12" Type="http://schemas.openxmlformats.org/officeDocument/2006/relationships/hyperlink" Target="https://scrubscanada.ca/en/5-brands" TargetMode="External"/><Relationship Id="rId13" Type="http://schemas.openxmlformats.org/officeDocument/2006/relationships/hyperlink" Target="https://scrubscanada.ca/en/10-lab-coats" TargetMode="External"/><Relationship Id="rId14" Type="http://schemas.openxmlformats.org/officeDocument/2006/relationships/hyperlink" Target="https://scrubscanada.ca/en/116-dansko" TargetMode="External"/><Relationship Id="rId15" Type="http://schemas.openxmlformats.org/officeDocument/2006/relationships/hyperlink" Target="https://scrubscanada.ca/en/207-wonderwinks" TargetMode="External"/><Relationship Id="rId16" Type="http://schemas.openxmlformats.org/officeDocument/2006/relationships/hyperlink" Target="https://scrubscanada.ca/en/45-mobb" TargetMode="External"/><Relationship Id="rId17" Type="http://schemas.openxmlformats.org/officeDocument/2006/relationships/hyperlink" Target="https://scrubscanada.ca/en/42-healing-hands" TargetMode="External"/><Relationship Id="rId18" Type="http://schemas.openxmlformats.org/officeDocument/2006/relationships/hyperlink" Target="https://scrubscanada.ca/en/86-maevn" TargetMode="External"/><Relationship Id="rId19" Type="http://schemas.openxmlformats.org/officeDocument/2006/relationships/hyperlink" Target="https://scrubscanada.ca/en/258-zoe-chloe" TargetMode="External"/><Relationship Id="rId37" Type="http://schemas.openxmlformats.org/officeDocument/2006/relationships/hyperlink" Target="https://mandrillapp.com/track/click/30822343/www.netnewsledger.com?p=eyJzIjoiM0NtYXR0S2NYTHZxb3pVMGtYLTJvWWw0NndBIiwidiI6MSwicCI6IntcInVcIjozMDgyMjM0MyxcInZcIjoxLFwidXJsXCI6XCJodHRwOlxcXC9cXFwvd3d3Lm5ldG5ld3NsZWRnZXIuY29tXFxcLzIwMThcXFwvMDJcXFwvMTlcXFwvb3JhbC1oZWFsdGgtdGVsbGluZy1ib2R5XFxcL1wiLFwiaWRcIjpcIjNkMDQ1MTExNjQxNTRlZjE5NDQ1YmJhMWIzN2Y4NzRhXCIsXCJ1cmxfaWRzXCI6W1wiNWZjYzE0MjdiMDJjOWE2ZmVhMDU4ZDM2NjJiMmJlZjJkMmIyNjkyM1wiXX0ifQ" TargetMode="External"/><Relationship Id="rId38" Type="http://schemas.openxmlformats.org/officeDocument/2006/relationships/hyperlink" Target="http://www.tdinsurance.com/" TargetMode="External"/><Relationship Id="rId39" Type="http://schemas.openxmlformats.org/officeDocument/2006/relationships/image" Target="media/image6.png"/><Relationship Id="rId40" Type="http://schemas.openxmlformats.org/officeDocument/2006/relationships/hyperlink" Target="https://go.td.com/2zBT42O" TargetMode="External"/><Relationship Id="rId41" Type="http://schemas.openxmlformats.org/officeDocument/2006/relationships/hyperlink" Target="https://go.td.com/2nf0Spe" TargetMode="External"/><Relationship Id="rId42" Type="http://schemas.openxmlformats.org/officeDocument/2006/relationships/hyperlink" Target="https://www.tdinsurance.com/" TargetMode="External"/><Relationship Id="rId43" Type="http://schemas.openxmlformats.org/officeDocument/2006/relationships/image" Target="media/image7.tiff"/><Relationship Id="rId44" Type="http://schemas.openxmlformats.org/officeDocument/2006/relationships/image" Target="media/image8.tiff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26A82-6DAD-1147-A3E3-4A5A3139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1266</Words>
  <Characters>7221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37</cp:revision>
  <cp:lastPrinted>2013-05-21T15:23:00Z</cp:lastPrinted>
  <dcterms:created xsi:type="dcterms:W3CDTF">2017-11-08T15:13:00Z</dcterms:created>
  <dcterms:modified xsi:type="dcterms:W3CDTF">2018-02-28T14:59:00Z</dcterms:modified>
</cp:coreProperties>
</file>