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073F" w14:textId="68D0AE2C" w:rsidR="00FA0BA8" w:rsidRDefault="006452CB" w:rsidP="00FA0BA8">
      <w:pPr>
        <w:jc w:val="center"/>
        <w:rPr>
          <w:sz w:val="72"/>
          <w:szCs w:val="72"/>
        </w:rPr>
      </w:pPr>
      <w:r>
        <w:rPr>
          <w:noProof/>
          <w:lang w:val="en-US" w:eastAsia="en-US"/>
        </w:rPr>
        <w:drawing>
          <wp:inline distT="0" distB="0" distL="0" distR="0" wp14:anchorId="28B6CECA" wp14:editId="05F3601E">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DC14" w14:textId="14A58360" w:rsidR="00D35169" w:rsidRPr="00D35169" w:rsidRDefault="00D35169" w:rsidP="00FA0BA8">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5A50CC94" wp14:editId="6F01018D">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bl>
      <w:tblPr>
        <w:tblW w:w="10458" w:type="dxa"/>
        <w:jc w:val="center"/>
        <w:tblCellMar>
          <w:left w:w="0" w:type="dxa"/>
          <w:right w:w="0" w:type="dxa"/>
        </w:tblCellMar>
        <w:tblLook w:val="04A0" w:firstRow="1" w:lastRow="0" w:firstColumn="1" w:lastColumn="0" w:noHBand="0" w:noVBand="1"/>
      </w:tblPr>
      <w:tblGrid>
        <w:gridCol w:w="10458"/>
      </w:tblGrid>
      <w:tr w:rsidR="006B3192" w14:paraId="0C1263FE" w14:textId="77777777" w:rsidTr="002B26CC">
        <w:trPr>
          <w:trHeight w:val="11575"/>
          <w:jc w:val="center"/>
        </w:trPr>
        <w:tc>
          <w:tcPr>
            <w:tcW w:w="10458" w:type="dxa"/>
            <w:shd w:val="clear" w:color="auto" w:fill="FFFFFF"/>
            <w:tcMar>
              <w:top w:w="150" w:type="dxa"/>
              <w:left w:w="150" w:type="dxa"/>
              <w:bottom w:w="150" w:type="dxa"/>
              <w:right w:w="150" w:type="dxa"/>
            </w:tcMar>
            <w:hideMark/>
          </w:tcPr>
          <w:p w14:paraId="35BB07D2" w14:textId="77777777" w:rsidR="00F62882" w:rsidRPr="00383BB4" w:rsidRDefault="00F62882" w:rsidP="00F62882">
            <w:pPr>
              <w:jc w:val="center"/>
              <w:rPr>
                <w:rFonts w:ascii="Arial Rounded MT Bold" w:hAnsi="Arial Rounded MT Bold"/>
                <w:color w:val="17365D" w:themeColor="text2" w:themeShade="BF"/>
                <w:sz w:val="56"/>
                <w:szCs w:val="56"/>
              </w:rPr>
            </w:pPr>
            <w:r w:rsidRPr="00383BB4">
              <w:rPr>
                <w:rFonts w:ascii="Arial Rounded MT Bold" w:hAnsi="Arial Rounded MT Bold"/>
                <w:color w:val="17365D" w:themeColor="text2" w:themeShade="BF"/>
                <w:sz w:val="56"/>
                <w:szCs w:val="56"/>
              </w:rPr>
              <w:t>WEEKLY NEWSBRIEF</w:t>
            </w:r>
          </w:p>
          <w:p w14:paraId="6327DA5B" w14:textId="77777777" w:rsidR="00F62882" w:rsidRPr="00383BB4" w:rsidRDefault="00F62882" w:rsidP="00F62882">
            <w:pPr>
              <w:jc w:val="center"/>
              <w:rPr>
                <w:rFonts w:ascii="Arial Rounded MT Bold" w:hAnsi="Arial Rounded MT Bold"/>
                <w:color w:val="17365D" w:themeColor="text2" w:themeShade="BF"/>
                <w:sz w:val="56"/>
                <w:szCs w:val="56"/>
              </w:rPr>
            </w:pPr>
            <w:r>
              <w:rPr>
                <w:rFonts w:ascii="Arial Rounded MT Bold" w:hAnsi="Arial Rounded MT Bold"/>
                <w:color w:val="17365D" w:themeColor="text2" w:themeShade="BF"/>
                <w:sz w:val="56"/>
                <w:szCs w:val="56"/>
              </w:rPr>
              <w:t>BULLETIN</w:t>
            </w:r>
            <w:r w:rsidRPr="00383BB4">
              <w:rPr>
                <w:rFonts w:ascii="Arial Rounded MT Bold" w:hAnsi="Arial Rounded MT Bold"/>
                <w:color w:val="17365D" w:themeColor="text2" w:themeShade="BF"/>
                <w:sz w:val="56"/>
                <w:szCs w:val="56"/>
              </w:rPr>
              <w:t xml:space="preserve"> HEBDOMODAIRE</w:t>
            </w:r>
          </w:p>
          <w:p w14:paraId="0AF0B173" w14:textId="5EBF3834" w:rsidR="00F62882" w:rsidRDefault="00F62882" w:rsidP="00F62882">
            <w:pPr>
              <w:jc w:val="center"/>
              <w:rPr>
                <w:rFonts w:ascii="Chalkduster" w:hAnsi="Chalkduster"/>
                <w:color w:val="17365D" w:themeColor="text2" w:themeShade="BF"/>
                <w:sz w:val="28"/>
                <w:szCs w:val="28"/>
              </w:rPr>
            </w:pPr>
            <w:r>
              <w:rPr>
                <w:rFonts w:ascii="Chalkduster" w:hAnsi="Chalkduster"/>
                <w:color w:val="17365D" w:themeColor="text2" w:themeShade="BF"/>
                <w:sz w:val="28"/>
                <w:szCs w:val="28"/>
              </w:rPr>
              <w:t xml:space="preserve">April </w:t>
            </w:r>
            <w:r w:rsidR="00593DF9">
              <w:rPr>
                <w:rFonts w:ascii="Chalkduster" w:hAnsi="Chalkduster"/>
                <w:color w:val="17365D" w:themeColor="text2" w:themeShade="BF"/>
                <w:sz w:val="28"/>
                <w:szCs w:val="28"/>
              </w:rPr>
              <w:t>5</w:t>
            </w:r>
            <w:r>
              <w:rPr>
                <w:rFonts w:ascii="Chalkduster" w:hAnsi="Chalkduster"/>
                <w:color w:val="17365D" w:themeColor="text2" w:themeShade="BF"/>
                <w:sz w:val="28"/>
                <w:szCs w:val="28"/>
              </w:rPr>
              <w:t xml:space="preserve">, 2017 ** le </w:t>
            </w:r>
            <w:r w:rsidR="00593DF9">
              <w:rPr>
                <w:rFonts w:ascii="Chalkduster" w:hAnsi="Chalkduster"/>
                <w:color w:val="17365D" w:themeColor="text2" w:themeShade="BF"/>
                <w:sz w:val="28"/>
                <w:szCs w:val="28"/>
              </w:rPr>
              <w:t>5</w:t>
            </w:r>
            <w:r>
              <w:rPr>
                <w:rFonts w:ascii="Chalkduster" w:hAnsi="Chalkduster"/>
                <w:color w:val="17365D" w:themeColor="text2" w:themeShade="BF"/>
                <w:sz w:val="28"/>
                <w:szCs w:val="28"/>
              </w:rPr>
              <w:t xml:space="preserve"> avril 2017</w:t>
            </w:r>
          </w:p>
          <w:p w14:paraId="3A9BDDB9" w14:textId="77777777" w:rsidR="00F62882" w:rsidRDefault="00F62882">
            <w:pPr>
              <w:pStyle w:val="Heading3"/>
              <w:rPr>
                <w:rFonts w:ascii="Arial" w:eastAsia="Times New Roman" w:hAnsi="Arial" w:cs="Arial"/>
                <w:color w:val="000000"/>
              </w:rPr>
            </w:pPr>
          </w:p>
          <w:p w14:paraId="6D630131" w14:textId="759FE5E3" w:rsidR="003B7D2D" w:rsidRDefault="003B7D2D">
            <w:pPr>
              <w:pStyle w:val="Heading3"/>
              <w:rPr>
                <w:rFonts w:ascii="Arial" w:eastAsia="Times New Roman" w:hAnsi="Arial" w:cs="Arial"/>
                <w:color w:val="000000"/>
              </w:rPr>
            </w:pPr>
            <w:r w:rsidRPr="00F07735">
              <w:rPr>
                <w:rFonts w:ascii="Arial" w:eastAsia="Times New Roman" w:hAnsi="Arial" w:cs="Arial"/>
                <w:noProof/>
                <w:color w:val="000000"/>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0A31953D" w14:textId="77777777" w:rsidR="003B7D2D" w:rsidRDefault="003B7D2D">
            <w:pPr>
              <w:pStyle w:val="Heading3"/>
              <w:rPr>
                <w:rFonts w:ascii="Arial" w:eastAsia="Times New Roman" w:hAnsi="Arial" w:cs="Arial"/>
                <w:color w:val="000000"/>
              </w:rPr>
            </w:pPr>
          </w:p>
          <w:p w14:paraId="695FCD4B" w14:textId="77777777" w:rsidR="003B7D2D" w:rsidRDefault="003B7D2D">
            <w:pPr>
              <w:pStyle w:val="Heading3"/>
              <w:rPr>
                <w:rFonts w:ascii="Arial" w:eastAsia="Times New Roman" w:hAnsi="Arial" w:cs="Arial"/>
                <w:color w:val="000000"/>
              </w:rPr>
            </w:pPr>
          </w:p>
          <w:p w14:paraId="3ADCBB79" w14:textId="4110EACC" w:rsidR="003B7D2D" w:rsidRDefault="003B7D2D" w:rsidP="003B7D2D">
            <w:pPr>
              <w:pStyle w:val="Heading3"/>
              <w:ind w:left="2160"/>
              <w:rPr>
                <w:rFonts w:ascii="Arial" w:eastAsia="Times New Roman" w:hAnsi="Arial" w:cs="Arial"/>
                <w:color w:val="000000"/>
              </w:rPr>
            </w:pPr>
            <w:r>
              <w:rPr>
                <w:rFonts w:ascii="Helvetica" w:eastAsia="Times New Roman" w:hAnsi="Helvetica" w:cs="Helvetica"/>
                <w:noProof/>
                <w:sz w:val="21"/>
                <w:szCs w:val="21"/>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9153195" w14:textId="77777777" w:rsidR="003B7D2D" w:rsidRDefault="003B7D2D">
            <w:pPr>
              <w:pStyle w:val="Heading3"/>
              <w:rPr>
                <w:rFonts w:ascii="Arial" w:eastAsia="Times New Roman" w:hAnsi="Arial" w:cs="Arial"/>
                <w:color w:val="000000"/>
              </w:rPr>
            </w:pPr>
          </w:p>
          <w:p w14:paraId="6D1C133E" w14:textId="77777777" w:rsidR="003B7D2D" w:rsidRDefault="003B7D2D">
            <w:pPr>
              <w:pStyle w:val="Heading3"/>
              <w:rPr>
                <w:rFonts w:ascii="Arial" w:eastAsia="Times New Roman" w:hAnsi="Arial" w:cs="Arial"/>
                <w:color w:val="000000"/>
              </w:rPr>
            </w:pPr>
          </w:p>
          <w:p w14:paraId="36E538E6" w14:textId="77777777" w:rsidR="006B3192" w:rsidRDefault="006B3192">
            <w:pPr>
              <w:pStyle w:val="Heading3"/>
              <w:rPr>
                <w:rFonts w:ascii="Arial" w:eastAsia="Times New Roman" w:hAnsi="Arial" w:cs="Arial"/>
                <w:color w:val="000000"/>
              </w:rPr>
            </w:pPr>
            <w:r>
              <w:rPr>
                <w:rFonts w:ascii="Arial" w:eastAsia="Times New Roman" w:hAnsi="Arial" w:cs="Arial"/>
                <w:color w:val="000000"/>
              </w:rPr>
              <w:t>Dental Assisting</w:t>
            </w:r>
          </w:p>
          <w:p w14:paraId="12C490D2" w14:textId="68DBFEC0" w:rsidR="006B3192" w:rsidRDefault="006B3192">
            <w:pPr>
              <w:rPr>
                <w:rFonts w:ascii="Helvetica Neue" w:eastAsia="Times New Roman" w:hAnsi="Helvetica Neue" w:cs="Times New Roman"/>
                <w:sz w:val="21"/>
                <w:szCs w:val="21"/>
              </w:rPr>
            </w:pPr>
          </w:p>
          <w:tbl>
            <w:tblPr>
              <w:tblW w:w="4998" w:type="pct"/>
              <w:tblInd w:w="1" w:type="dxa"/>
              <w:tblCellMar>
                <w:left w:w="0" w:type="dxa"/>
                <w:right w:w="0" w:type="dxa"/>
              </w:tblCellMar>
              <w:tblLook w:val="04A0" w:firstRow="1" w:lastRow="0" w:firstColumn="1" w:lastColumn="0" w:noHBand="0" w:noVBand="1"/>
            </w:tblPr>
            <w:tblGrid>
              <w:gridCol w:w="1450"/>
              <w:gridCol w:w="8704"/>
            </w:tblGrid>
            <w:tr w:rsidR="006B3192" w14:paraId="78D3B010" w14:textId="77777777" w:rsidTr="00043274">
              <w:trPr>
                <w:trHeight w:val="143"/>
              </w:trPr>
              <w:tc>
                <w:tcPr>
                  <w:tcW w:w="714" w:type="pct"/>
                  <w:vMerge w:val="restart"/>
                  <w:tcMar>
                    <w:top w:w="45" w:type="dxa"/>
                    <w:left w:w="0" w:type="dxa"/>
                    <w:bottom w:w="0" w:type="dxa"/>
                    <w:right w:w="0" w:type="dxa"/>
                  </w:tcMar>
                  <w:hideMark/>
                </w:tcPr>
                <w:p w14:paraId="19F483C9" w14:textId="193D5299" w:rsidR="006B3192" w:rsidRDefault="006B3192">
                  <w:pPr>
                    <w:rPr>
                      <w:rFonts w:eastAsia="Times New Roman"/>
                    </w:rPr>
                  </w:pPr>
                  <w:r>
                    <w:rPr>
                      <w:rFonts w:eastAsia="Times New Roman"/>
                      <w:noProof/>
                      <w:lang w:val="en-US" w:eastAsia="en-US"/>
                    </w:rPr>
                    <w:drawing>
                      <wp:inline distT="0" distB="0" distL="0" distR="0" wp14:anchorId="12D79669" wp14:editId="04C87501">
                        <wp:extent cx="609600" cy="609600"/>
                        <wp:effectExtent l="0" t="0" r="0" b="0"/>
                        <wp:docPr id="15" name="Picture 15" descr="https://app.infomart.com/img/packages/results/social_icons/web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infomart.com/img/packages/results/social_icons/web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14:paraId="54707209" w14:textId="77777777" w:rsidR="006B3192" w:rsidRDefault="006B3192">
                  <w:pPr>
                    <w:rPr>
                      <w:rFonts w:eastAsia="Times New Roman"/>
                      <w:sz w:val="20"/>
                      <w:szCs w:val="20"/>
                    </w:rPr>
                  </w:pPr>
                </w:p>
              </w:tc>
            </w:tr>
            <w:tr w:rsidR="006B3192" w14:paraId="158F5065" w14:textId="77777777" w:rsidTr="00043274">
              <w:trPr>
                <w:trHeight w:val="143"/>
              </w:trPr>
              <w:tc>
                <w:tcPr>
                  <w:tcW w:w="0" w:type="auto"/>
                  <w:vMerge/>
                  <w:vAlign w:val="center"/>
                  <w:hideMark/>
                </w:tcPr>
                <w:p w14:paraId="6C164C1F" w14:textId="77777777" w:rsidR="006B3192" w:rsidRDefault="006B3192">
                  <w:pPr>
                    <w:rPr>
                      <w:rFonts w:eastAsia="Times New Roman"/>
                    </w:rPr>
                  </w:pPr>
                </w:p>
              </w:tc>
              <w:bookmarkStart w:id="0" w:name="397176564top"/>
              <w:bookmarkEnd w:id="0"/>
              <w:tc>
                <w:tcPr>
                  <w:tcW w:w="4286" w:type="pct"/>
                  <w:hideMark/>
                </w:tcPr>
                <w:p w14:paraId="2E733A46" w14:textId="77777777" w:rsidR="006B3192" w:rsidRDefault="006B3192">
                  <w:pPr>
                    <w:rPr>
                      <w:rFonts w:eastAsia="Times New Roman"/>
                    </w:rPr>
                  </w:pPr>
                  <w:r>
                    <w:rPr>
                      <w:rFonts w:eastAsia="Times New Roman"/>
                    </w:rPr>
                    <w:fldChar w:fldCharType="begin"/>
                  </w:r>
                  <w:r>
                    <w:rPr>
                      <w:rFonts w:eastAsia="Times New Roman"/>
                    </w:rPr>
                    <w:instrText xml:space="preserve"> HYPERLINK "https://mandrillapp.com/track/click/30822343/ct.moreover.com?p=eyJzIjoiNkJ1WFBoUDA2dlBsX1ppRFoyZTJGN2dxSHBBIiwidiI6MSwicCI6IntcInVcIjozMDgyMjM0MyxcInZcIjoxLFwidXJsXCI6XCJodHRwOlxcXC9cXFwvY3QubW9yZW92ZXIuY29tXFxcLz9hPTMwMDM2NjU1OTY3JnA9MTRlJnY9MSZ4PUhGOGw4eFpWaG9Hd1lQNFc0cDFtQ0EmdTE9U0VUJnUyPWcyMjA1XCIsXCJpZFwiOlwiNWUzM2NmOTFhNmE3NDRmYzgzNTY5MjhlZGE5NzVjOTZcIixcInVybF9pZHNcIjpbXCIwZjMxN2I1YTA4NWRmZTMxOWY3NWY4MDJjYTM1ZDg3ZDI4MTE1ZmYyXCJdfSJ9" \t "_blank" </w:instrText>
                  </w:r>
                  <w:r>
                    <w:rPr>
                      <w:rFonts w:eastAsia="Times New Roman"/>
                    </w:rPr>
                    <w:fldChar w:fldCharType="separate"/>
                  </w:r>
                  <w:r>
                    <w:rPr>
                      <w:rStyle w:val="Hyperlink"/>
                      <w:rFonts w:ascii="Arial" w:eastAsia="Times New Roman" w:hAnsi="Arial" w:cs="Arial"/>
                      <w:b/>
                      <w:bCs/>
                      <w:color w:val="000000"/>
                      <w:sz w:val="21"/>
                      <w:szCs w:val="21"/>
                    </w:rPr>
                    <w:t>Donations needed: Cambrian students walking for smiles</w:t>
                  </w:r>
                  <w:r>
                    <w:rPr>
                      <w:rFonts w:eastAsia="Times New Roman"/>
                    </w:rPr>
                    <w:fldChar w:fldCharType="end"/>
                  </w:r>
                </w:p>
              </w:tc>
            </w:tr>
            <w:tr w:rsidR="006B3192" w14:paraId="051F2EA2" w14:textId="77777777" w:rsidTr="00043274">
              <w:trPr>
                <w:trHeight w:val="143"/>
              </w:trPr>
              <w:tc>
                <w:tcPr>
                  <w:tcW w:w="0" w:type="auto"/>
                  <w:vMerge/>
                  <w:vAlign w:val="center"/>
                  <w:hideMark/>
                </w:tcPr>
                <w:p w14:paraId="360BF8AD" w14:textId="77777777" w:rsidR="006B3192" w:rsidRDefault="006B3192">
                  <w:pPr>
                    <w:rPr>
                      <w:rFonts w:eastAsia="Times New Roman"/>
                    </w:rPr>
                  </w:pPr>
                </w:p>
              </w:tc>
              <w:tc>
                <w:tcPr>
                  <w:tcW w:w="4286" w:type="pct"/>
                  <w:tcMar>
                    <w:top w:w="0" w:type="dxa"/>
                    <w:left w:w="0" w:type="dxa"/>
                    <w:bottom w:w="45" w:type="dxa"/>
                    <w:right w:w="0" w:type="dxa"/>
                  </w:tcMar>
                  <w:hideMark/>
                </w:tcPr>
                <w:p w14:paraId="044FD15A" w14:textId="77777777" w:rsidR="006B3192" w:rsidRDefault="006B3192">
                  <w:pPr>
                    <w:rPr>
                      <w:rFonts w:eastAsia="Times New Roman"/>
                    </w:rPr>
                  </w:pPr>
                  <w:r>
                    <w:rPr>
                      <w:rStyle w:val="source"/>
                      <w:rFonts w:ascii="Arial" w:eastAsia="Times New Roman" w:hAnsi="Arial" w:cs="Arial"/>
                      <w:color w:val="000000"/>
                      <w:sz w:val="17"/>
                      <w:szCs w:val="17"/>
                    </w:rPr>
                    <w:t>Sudbury.com</w:t>
                  </w:r>
                  <w:r>
                    <w:rPr>
                      <w:rFonts w:eastAsia="Times New Roman"/>
                    </w:rPr>
                    <w:t xml:space="preserve"> • </w:t>
                  </w:r>
                  <w:r>
                    <w:rPr>
                      <w:rStyle w:val="Date2"/>
                      <w:rFonts w:ascii="Arial" w:eastAsia="Times New Roman" w:hAnsi="Arial" w:cs="Arial"/>
                      <w:color w:val="000000"/>
                      <w:sz w:val="17"/>
                      <w:szCs w:val="17"/>
                    </w:rPr>
                    <w:t>March 27th, 2017</w:t>
                  </w:r>
                  <w:r>
                    <w:rPr>
                      <w:rFonts w:eastAsia="Times New Roman"/>
                    </w:rPr>
                    <w:t xml:space="preserve"> </w:t>
                  </w:r>
                </w:p>
              </w:tc>
            </w:tr>
            <w:tr w:rsidR="006B3192" w14:paraId="5A4C2CB4" w14:textId="77777777" w:rsidTr="00043274">
              <w:trPr>
                <w:trHeight w:val="143"/>
              </w:trPr>
              <w:tc>
                <w:tcPr>
                  <w:tcW w:w="0" w:type="auto"/>
                  <w:vMerge/>
                  <w:vAlign w:val="center"/>
                  <w:hideMark/>
                </w:tcPr>
                <w:p w14:paraId="184CB487" w14:textId="77777777" w:rsidR="006B3192" w:rsidRDefault="006B3192">
                  <w:pPr>
                    <w:rPr>
                      <w:rFonts w:eastAsia="Times New Roman"/>
                    </w:rPr>
                  </w:pPr>
                </w:p>
              </w:tc>
              <w:tc>
                <w:tcPr>
                  <w:tcW w:w="4286" w:type="pct"/>
                  <w:tcMar>
                    <w:top w:w="0" w:type="dxa"/>
                    <w:left w:w="0" w:type="dxa"/>
                    <w:bottom w:w="45" w:type="dxa"/>
                    <w:right w:w="0" w:type="dxa"/>
                  </w:tcMar>
                  <w:hideMark/>
                </w:tcPr>
                <w:p w14:paraId="51B650F2" w14:textId="77777777" w:rsidR="006B3192" w:rsidRDefault="00593DF9">
                  <w:pPr>
                    <w:rPr>
                      <w:rFonts w:eastAsia="Times New Roman"/>
                    </w:rPr>
                  </w:pPr>
                  <w:hyperlink r:id="rId14" w:tgtFrame="_blank" w:history="1">
                    <w:r w:rsidR="006B3192">
                      <w:rPr>
                        <w:rStyle w:val="Hyperlink"/>
                        <w:rFonts w:ascii="Arial" w:eastAsia="Times New Roman" w:hAnsi="Arial" w:cs="Arial"/>
                        <w:b/>
                        <w:bCs/>
                        <w:color w:val="0645AD"/>
                        <w:sz w:val="18"/>
                        <w:szCs w:val="18"/>
                      </w:rPr>
                      <w:t>Permalink</w:t>
                    </w:r>
                  </w:hyperlink>
                  <w:r w:rsidR="006B3192">
                    <w:rPr>
                      <w:rFonts w:eastAsia="Times New Roman"/>
                    </w:rPr>
                    <w:t xml:space="preserve"> </w:t>
                  </w:r>
                </w:p>
              </w:tc>
            </w:tr>
            <w:tr w:rsidR="006B3192" w14:paraId="314F8588" w14:textId="77777777" w:rsidTr="00043274">
              <w:trPr>
                <w:trHeight w:val="143"/>
              </w:trPr>
              <w:tc>
                <w:tcPr>
                  <w:tcW w:w="0" w:type="auto"/>
                  <w:vMerge/>
                  <w:vAlign w:val="center"/>
                  <w:hideMark/>
                </w:tcPr>
                <w:p w14:paraId="375BD899" w14:textId="77777777" w:rsidR="006B3192" w:rsidRDefault="006B3192">
                  <w:pPr>
                    <w:rPr>
                      <w:rFonts w:eastAsia="Times New Roman"/>
                    </w:rPr>
                  </w:pPr>
                </w:p>
              </w:tc>
              <w:tc>
                <w:tcPr>
                  <w:tcW w:w="4286" w:type="pct"/>
                  <w:tcMar>
                    <w:top w:w="0" w:type="dxa"/>
                    <w:left w:w="0" w:type="dxa"/>
                    <w:bottom w:w="45" w:type="dxa"/>
                    <w:right w:w="0" w:type="dxa"/>
                  </w:tcMar>
                  <w:hideMark/>
                </w:tcPr>
                <w:p w14:paraId="59912BF0" w14:textId="77777777" w:rsidR="006B3192" w:rsidRDefault="006B3192">
                  <w:pPr>
                    <w:rPr>
                      <w:rFonts w:ascii="Arial" w:eastAsia="Times New Roman" w:hAnsi="Arial" w:cs="Arial"/>
                      <w:color w:val="000000"/>
                      <w:sz w:val="18"/>
                      <w:szCs w:val="18"/>
                    </w:rPr>
                  </w:pPr>
                  <w:r>
                    <w:rPr>
                      <w:rFonts w:ascii="Arial" w:eastAsia="Times New Roman" w:hAnsi="Arial" w:cs="Arial"/>
                      <w:color w:val="000000"/>
                      <w:sz w:val="18"/>
                      <w:szCs w:val="18"/>
                    </w:rPr>
                    <w:t xml:space="preserve">Cambrian College’s </w:t>
                  </w:r>
                  <w:r>
                    <w:rPr>
                      <w:rFonts w:ascii="Arial" w:eastAsia="Times New Roman" w:hAnsi="Arial" w:cs="Arial"/>
                      <w:color w:val="000000"/>
                      <w:sz w:val="18"/>
                      <w:szCs w:val="18"/>
                      <w:shd w:val="clear" w:color="auto" w:fill="F7F76E"/>
                    </w:rPr>
                    <w:t>Dental</w:t>
                  </w:r>
                  <w:r>
                    <w:rPr>
                      <w:rFonts w:ascii="Arial" w:eastAsia="Times New Roman" w:hAnsi="Arial" w:cs="Arial"/>
                      <w:color w:val="000000"/>
                      <w:sz w:val="18"/>
                      <w:szCs w:val="18"/>
                    </w:rPr>
                    <w:t xml:space="preserve"> Hygiene and </w:t>
                  </w:r>
                  <w:r>
                    <w:rPr>
                      <w:rFonts w:ascii="Arial" w:eastAsia="Times New Roman" w:hAnsi="Arial" w:cs="Arial"/>
                      <w:color w:val="000000"/>
                      <w:sz w:val="18"/>
                      <w:szCs w:val="18"/>
                      <w:shd w:val="clear" w:color="auto" w:fill="F7F76E"/>
                    </w:rPr>
                    <w:t>Dental Assisting</w:t>
                  </w:r>
                  <w:r>
                    <w:rPr>
                      <w:rFonts w:ascii="Arial" w:eastAsia="Times New Roman" w:hAnsi="Arial" w:cs="Arial"/>
                      <w:color w:val="000000"/>
                      <w:sz w:val="18"/>
                      <w:szCs w:val="18"/>
                    </w:rPr>
                    <w:t xml:space="preserve"> students are working to improve oral health awareness and outcomes in Greater Sudbury through their annual Walk for a Smile on Friday, April 7 from 4...</w:t>
                  </w:r>
                </w:p>
              </w:tc>
            </w:tr>
          </w:tbl>
          <w:p w14:paraId="52C28919" w14:textId="77777777" w:rsidR="006B3192" w:rsidRDefault="006B3192">
            <w:pPr>
              <w:rPr>
                <w:rFonts w:eastAsia="Times New Roman"/>
                <w:sz w:val="20"/>
                <w:szCs w:val="20"/>
              </w:rPr>
            </w:pPr>
          </w:p>
        </w:tc>
      </w:tr>
      <w:tr w:rsidR="006B3192" w14:paraId="72F30850" w14:textId="77777777" w:rsidTr="002B26CC">
        <w:trPr>
          <w:trHeight w:val="143"/>
          <w:jc w:val="center"/>
        </w:trPr>
        <w:tc>
          <w:tcPr>
            <w:tcW w:w="10458" w:type="dxa"/>
            <w:vAlign w:val="center"/>
            <w:hideMark/>
          </w:tcPr>
          <w:p w14:paraId="3892CDEE" w14:textId="77777777" w:rsidR="006B3192" w:rsidRDefault="006B3192">
            <w:pPr>
              <w:shd w:val="clear" w:color="auto" w:fill="000000"/>
              <w:spacing w:line="15" w:lineRule="exact"/>
              <w:rPr>
                <w:rFonts w:eastAsia="Times New Roman"/>
              </w:rPr>
            </w:pPr>
            <w:r>
              <w:rPr>
                <w:rFonts w:eastAsia="Times New Roman"/>
              </w:rPr>
              <w:t> </w:t>
            </w:r>
          </w:p>
        </w:tc>
      </w:tr>
      <w:tr w:rsidR="006B3192" w14:paraId="585309C0" w14:textId="77777777" w:rsidTr="002B26CC">
        <w:trPr>
          <w:trHeight w:val="11595"/>
          <w:jc w:val="center"/>
        </w:trPr>
        <w:tc>
          <w:tcPr>
            <w:tcW w:w="10458" w:type="dxa"/>
            <w:shd w:val="clear" w:color="auto" w:fill="FFFFFF"/>
            <w:tcMar>
              <w:top w:w="150" w:type="dxa"/>
              <w:left w:w="150" w:type="dxa"/>
              <w:bottom w:w="150" w:type="dxa"/>
              <w:right w:w="150" w:type="dxa"/>
            </w:tcMar>
          </w:tcPr>
          <w:p w14:paraId="3FA58167" w14:textId="0DB3570D" w:rsidR="003B7D2D" w:rsidRDefault="003B7D2D" w:rsidP="003B7D2D">
            <w:pPr>
              <w:pStyle w:val="Heading3"/>
              <w:ind w:left="1440"/>
              <w:rPr>
                <w:rFonts w:ascii="Arial" w:eastAsia="Times New Roman" w:hAnsi="Arial" w:cs="Arial"/>
                <w:color w:val="000000"/>
              </w:rPr>
            </w:pPr>
            <w:r>
              <w:rPr>
                <w:noProof/>
              </w:rPr>
              <w:lastRenderedPageBreak/>
              <w:drawing>
                <wp:inline distT="0" distB="0" distL="0" distR="0" wp14:anchorId="341F4519" wp14:editId="41471E43">
                  <wp:extent cx="4822402" cy="698500"/>
                  <wp:effectExtent l="76200" t="76200" r="156210" b="139700"/>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C9001D" w14:textId="77777777" w:rsidR="00593DF9" w:rsidRDefault="00593DF9">
            <w:pPr>
              <w:pStyle w:val="Heading3"/>
              <w:rPr>
                <w:rFonts w:ascii="Arial" w:eastAsia="Times New Roman" w:hAnsi="Arial" w:cs="Arial"/>
                <w:color w:val="000000"/>
              </w:rPr>
            </w:pPr>
          </w:p>
          <w:p w14:paraId="7092D1A2" w14:textId="77777777" w:rsidR="006B3192" w:rsidRDefault="006B3192">
            <w:pPr>
              <w:pStyle w:val="Heading3"/>
              <w:rPr>
                <w:rFonts w:ascii="Arial" w:eastAsia="Times New Roman" w:hAnsi="Arial" w:cs="Arial"/>
                <w:color w:val="000000"/>
              </w:rPr>
            </w:pPr>
            <w:r>
              <w:rPr>
                <w:rFonts w:ascii="Arial" w:eastAsia="Times New Roman" w:hAnsi="Arial" w:cs="Arial"/>
                <w:color w:val="000000"/>
              </w:rPr>
              <w:t>Oral Health</w:t>
            </w:r>
          </w:p>
          <w:p w14:paraId="4B811555" w14:textId="2B18B8BB" w:rsidR="006B3192" w:rsidRDefault="006B3192">
            <w:pPr>
              <w:rPr>
                <w:rFonts w:ascii="Helvetica Neue" w:eastAsia="Times New Roman" w:hAnsi="Helvetica Neue" w:cs="Times New Roman"/>
                <w:sz w:val="21"/>
                <w:szCs w:val="21"/>
              </w:rPr>
            </w:pPr>
            <w:bookmarkStart w:id="1" w:name="_GoBack"/>
            <w:bookmarkEnd w:id="1"/>
          </w:p>
          <w:tbl>
            <w:tblPr>
              <w:tblW w:w="4998" w:type="pct"/>
              <w:tblInd w:w="1" w:type="dxa"/>
              <w:tblCellMar>
                <w:left w:w="0" w:type="dxa"/>
                <w:right w:w="0" w:type="dxa"/>
              </w:tblCellMar>
              <w:tblLook w:val="04A0" w:firstRow="1" w:lastRow="0" w:firstColumn="1" w:lastColumn="0" w:noHBand="0" w:noVBand="1"/>
            </w:tblPr>
            <w:tblGrid>
              <w:gridCol w:w="1450"/>
              <w:gridCol w:w="8704"/>
            </w:tblGrid>
            <w:tr w:rsidR="006B3192" w14:paraId="75F626A1" w14:textId="77777777" w:rsidTr="00043274">
              <w:trPr>
                <w:trHeight w:val="143"/>
              </w:trPr>
              <w:tc>
                <w:tcPr>
                  <w:tcW w:w="714" w:type="pct"/>
                  <w:vMerge w:val="restart"/>
                  <w:tcMar>
                    <w:top w:w="45" w:type="dxa"/>
                    <w:left w:w="0" w:type="dxa"/>
                    <w:bottom w:w="0" w:type="dxa"/>
                    <w:right w:w="0" w:type="dxa"/>
                  </w:tcMar>
                  <w:hideMark/>
                </w:tcPr>
                <w:p w14:paraId="321C43DC" w14:textId="03E6AE22" w:rsidR="006B3192" w:rsidRDefault="006B3192">
                  <w:pPr>
                    <w:rPr>
                      <w:rFonts w:eastAsia="Times New Roman"/>
                    </w:rPr>
                  </w:pPr>
                  <w:r>
                    <w:rPr>
                      <w:rFonts w:eastAsia="Times New Roman"/>
                      <w:noProof/>
                      <w:lang w:val="en-US" w:eastAsia="en-US"/>
                    </w:rPr>
                    <w:drawing>
                      <wp:inline distT="0" distB="0" distL="0" distR="0" wp14:anchorId="73B1F15D" wp14:editId="7E75AFD0">
                        <wp:extent cx="609600" cy="609600"/>
                        <wp:effectExtent l="0" t="0" r="0" b="0"/>
                        <wp:docPr id="14" name="Picture 14" descr="https://app.infomart.com/img/packages/results/social_icons/web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infomart.com/img/packages/results/social_icons/web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14:paraId="01640A92" w14:textId="77777777" w:rsidR="006B3192" w:rsidRDefault="006B3192">
                  <w:pPr>
                    <w:rPr>
                      <w:rFonts w:eastAsia="Times New Roman"/>
                      <w:sz w:val="20"/>
                      <w:szCs w:val="20"/>
                    </w:rPr>
                  </w:pPr>
                </w:p>
              </w:tc>
            </w:tr>
            <w:tr w:rsidR="006B3192" w14:paraId="63E7AD59" w14:textId="77777777" w:rsidTr="00043274">
              <w:trPr>
                <w:trHeight w:val="143"/>
              </w:trPr>
              <w:tc>
                <w:tcPr>
                  <w:tcW w:w="0" w:type="auto"/>
                  <w:vMerge/>
                  <w:vAlign w:val="center"/>
                  <w:hideMark/>
                </w:tcPr>
                <w:p w14:paraId="7F34D30A" w14:textId="77777777" w:rsidR="006B3192" w:rsidRDefault="006B3192">
                  <w:pPr>
                    <w:rPr>
                      <w:rFonts w:eastAsia="Times New Roman"/>
                    </w:rPr>
                  </w:pPr>
                </w:p>
              </w:tc>
              <w:bookmarkStart w:id="2" w:name="397793422top"/>
              <w:bookmarkEnd w:id="2"/>
              <w:tc>
                <w:tcPr>
                  <w:tcW w:w="4286" w:type="pct"/>
                  <w:hideMark/>
                </w:tcPr>
                <w:p w14:paraId="2891293C" w14:textId="77777777" w:rsidR="006B3192" w:rsidRDefault="006B3192">
                  <w:pPr>
                    <w:rPr>
                      <w:rFonts w:eastAsia="Times New Roman"/>
                    </w:rPr>
                  </w:pPr>
                  <w:r>
                    <w:rPr>
                      <w:rFonts w:eastAsia="Times New Roman"/>
                    </w:rPr>
                    <w:fldChar w:fldCharType="begin"/>
                  </w:r>
                  <w:r>
                    <w:rPr>
                      <w:rFonts w:eastAsia="Times New Roman"/>
                    </w:rPr>
                    <w:instrText xml:space="preserve"> HYPERLINK "https://mandrillapp.com/track/click/30822343/ct.moreover.com?p=eyJzIjoiZ29VZlQ0NURPNWlsbHNLZ2FSLVhhM0V0cEs4IiwidiI6MSwicCI6IntcInVcIjozMDgyMjM0MyxcInZcIjoxLFwidXJsXCI6XCJodHRwOlxcXC9cXFwvY3QubW9yZW92ZXIuY29tXFxcLz9hPTMwMDQ4MTU3NTEzJnA9MTRlJnY9MSZ4PWhZaHBPVVYwMGc1bnpqX0NGclE4OWcmdTE9U0VUJnUyPWcyMjA1XCIsXCJpZFwiOlwiNWUzM2NmOTFhNmE3NDRmYzgzNTY5MjhlZGE5NzVjOTZcIixcInVybF9pZHNcIjpbXCIwZjMxN2I1YTA4NWRmZTMxOWY3NWY4MDJjYTM1ZDg3ZDI4MTE1ZmYyXCJdfSJ9" \t "_blank" </w:instrText>
                  </w:r>
                  <w:r>
                    <w:rPr>
                      <w:rFonts w:eastAsia="Times New Roman"/>
                    </w:rPr>
                    <w:fldChar w:fldCharType="separate"/>
                  </w:r>
                  <w:r>
                    <w:rPr>
                      <w:rStyle w:val="Hyperlink"/>
                      <w:rFonts w:ascii="Arial" w:eastAsia="Times New Roman" w:hAnsi="Arial" w:cs="Arial"/>
                      <w:b/>
                      <w:bCs/>
                      <w:color w:val="000000"/>
                      <w:sz w:val="21"/>
                      <w:szCs w:val="21"/>
                    </w:rPr>
                    <w:t>Saskatchewan dentists providing free treatment on ‘Dental Day YXE’</w:t>
                  </w:r>
                  <w:r>
                    <w:rPr>
                      <w:rFonts w:eastAsia="Times New Roman"/>
                    </w:rPr>
                    <w:fldChar w:fldCharType="end"/>
                  </w:r>
                </w:p>
              </w:tc>
            </w:tr>
            <w:tr w:rsidR="006B3192" w14:paraId="529C596B" w14:textId="77777777" w:rsidTr="00043274">
              <w:trPr>
                <w:trHeight w:val="143"/>
              </w:trPr>
              <w:tc>
                <w:tcPr>
                  <w:tcW w:w="0" w:type="auto"/>
                  <w:vMerge/>
                  <w:vAlign w:val="center"/>
                  <w:hideMark/>
                </w:tcPr>
                <w:p w14:paraId="49F22545" w14:textId="77777777" w:rsidR="006B3192" w:rsidRDefault="006B3192">
                  <w:pPr>
                    <w:rPr>
                      <w:rFonts w:eastAsia="Times New Roman"/>
                    </w:rPr>
                  </w:pPr>
                </w:p>
              </w:tc>
              <w:tc>
                <w:tcPr>
                  <w:tcW w:w="4286" w:type="pct"/>
                  <w:tcMar>
                    <w:top w:w="0" w:type="dxa"/>
                    <w:left w:w="0" w:type="dxa"/>
                    <w:bottom w:w="45" w:type="dxa"/>
                    <w:right w:w="0" w:type="dxa"/>
                  </w:tcMar>
                  <w:hideMark/>
                </w:tcPr>
                <w:p w14:paraId="698C9E28" w14:textId="77777777" w:rsidR="006B3192" w:rsidRDefault="006B3192">
                  <w:pPr>
                    <w:rPr>
                      <w:rFonts w:eastAsia="Times New Roman"/>
                    </w:rPr>
                  </w:pPr>
                  <w:r>
                    <w:rPr>
                      <w:rStyle w:val="source"/>
                      <w:rFonts w:ascii="Arial" w:eastAsia="Times New Roman" w:hAnsi="Arial" w:cs="Arial"/>
                      <w:color w:val="000000"/>
                      <w:sz w:val="17"/>
                      <w:szCs w:val="17"/>
                    </w:rPr>
                    <w:t>Global News Canada</w:t>
                  </w:r>
                  <w:r>
                    <w:rPr>
                      <w:rFonts w:eastAsia="Times New Roman"/>
                    </w:rPr>
                    <w:t xml:space="preserve"> • </w:t>
                  </w:r>
                  <w:r>
                    <w:rPr>
                      <w:rStyle w:val="Date2"/>
                      <w:rFonts w:ascii="Arial" w:eastAsia="Times New Roman" w:hAnsi="Arial" w:cs="Arial"/>
                      <w:color w:val="000000"/>
                      <w:sz w:val="17"/>
                      <w:szCs w:val="17"/>
                    </w:rPr>
                    <w:t>March 28th, 2017</w:t>
                  </w:r>
                  <w:r>
                    <w:rPr>
                      <w:rFonts w:eastAsia="Times New Roman"/>
                    </w:rPr>
                    <w:t xml:space="preserve"> </w:t>
                  </w:r>
                </w:p>
              </w:tc>
            </w:tr>
            <w:tr w:rsidR="006B3192" w14:paraId="06DEC4A8" w14:textId="77777777" w:rsidTr="00043274">
              <w:trPr>
                <w:trHeight w:val="143"/>
              </w:trPr>
              <w:tc>
                <w:tcPr>
                  <w:tcW w:w="0" w:type="auto"/>
                  <w:vMerge/>
                  <w:vAlign w:val="center"/>
                  <w:hideMark/>
                </w:tcPr>
                <w:p w14:paraId="531F457F" w14:textId="77777777" w:rsidR="006B3192" w:rsidRDefault="006B3192">
                  <w:pPr>
                    <w:rPr>
                      <w:rFonts w:eastAsia="Times New Roman"/>
                    </w:rPr>
                  </w:pPr>
                </w:p>
              </w:tc>
              <w:tc>
                <w:tcPr>
                  <w:tcW w:w="4286" w:type="pct"/>
                  <w:tcMar>
                    <w:top w:w="0" w:type="dxa"/>
                    <w:left w:w="0" w:type="dxa"/>
                    <w:bottom w:w="45" w:type="dxa"/>
                    <w:right w:w="0" w:type="dxa"/>
                  </w:tcMar>
                  <w:hideMark/>
                </w:tcPr>
                <w:p w14:paraId="71B9FAFE" w14:textId="77777777" w:rsidR="006B3192" w:rsidRDefault="00593DF9">
                  <w:pPr>
                    <w:rPr>
                      <w:rFonts w:eastAsia="Times New Roman"/>
                    </w:rPr>
                  </w:pPr>
                  <w:hyperlink r:id="rId15" w:tgtFrame="_blank" w:history="1">
                    <w:r w:rsidR="006B3192">
                      <w:rPr>
                        <w:rStyle w:val="Hyperlink"/>
                        <w:rFonts w:ascii="Arial" w:eastAsia="Times New Roman" w:hAnsi="Arial" w:cs="Arial"/>
                        <w:b/>
                        <w:bCs/>
                        <w:color w:val="0645AD"/>
                        <w:sz w:val="18"/>
                        <w:szCs w:val="18"/>
                      </w:rPr>
                      <w:t>Permalink</w:t>
                    </w:r>
                  </w:hyperlink>
                  <w:r w:rsidR="006B3192">
                    <w:rPr>
                      <w:rFonts w:eastAsia="Times New Roman"/>
                    </w:rPr>
                    <w:t xml:space="preserve"> </w:t>
                  </w:r>
                </w:p>
              </w:tc>
            </w:tr>
            <w:tr w:rsidR="006B3192" w14:paraId="49A6B12C" w14:textId="77777777" w:rsidTr="00043274">
              <w:trPr>
                <w:trHeight w:val="143"/>
              </w:trPr>
              <w:tc>
                <w:tcPr>
                  <w:tcW w:w="0" w:type="auto"/>
                  <w:vMerge/>
                  <w:vAlign w:val="center"/>
                  <w:hideMark/>
                </w:tcPr>
                <w:p w14:paraId="2B2B278A" w14:textId="77777777" w:rsidR="006B3192" w:rsidRDefault="006B3192">
                  <w:pPr>
                    <w:rPr>
                      <w:rFonts w:eastAsia="Times New Roman"/>
                    </w:rPr>
                  </w:pPr>
                </w:p>
              </w:tc>
              <w:tc>
                <w:tcPr>
                  <w:tcW w:w="4286" w:type="pct"/>
                  <w:tcMar>
                    <w:top w:w="0" w:type="dxa"/>
                    <w:left w:w="0" w:type="dxa"/>
                    <w:bottom w:w="45" w:type="dxa"/>
                    <w:right w:w="0" w:type="dxa"/>
                  </w:tcMar>
                  <w:hideMark/>
                </w:tcPr>
                <w:p w14:paraId="3198B00D" w14:textId="77777777" w:rsidR="006B3192" w:rsidRDefault="006B3192">
                  <w:pPr>
                    <w:rPr>
                      <w:rFonts w:ascii="Arial" w:eastAsia="Times New Roman" w:hAnsi="Arial" w:cs="Arial"/>
                      <w:color w:val="000000"/>
                      <w:sz w:val="18"/>
                      <w:szCs w:val="18"/>
                    </w:rPr>
                  </w:pPr>
                  <w:r>
                    <w:rPr>
                      <w:rFonts w:ascii="Arial" w:eastAsia="Times New Roman" w:hAnsi="Arial" w:cs="Arial"/>
                      <w:color w:val="000000"/>
                      <w:sz w:val="18"/>
                      <w:szCs w:val="18"/>
                    </w:rPr>
                    <w:t xml:space="preserve">Day YXE” on April 8. The main objective is to provide free </w:t>
                  </w:r>
                  <w:r>
                    <w:rPr>
                      <w:rFonts w:ascii="Arial" w:eastAsia="Times New Roman" w:hAnsi="Arial" w:cs="Arial"/>
                      <w:color w:val="000000"/>
                      <w:sz w:val="18"/>
                      <w:szCs w:val="18"/>
                      <w:shd w:val="clear" w:color="auto" w:fill="F7F76E"/>
                    </w:rPr>
                    <w:t>dental care</w:t>
                  </w:r>
                  <w:r>
                    <w:rPr>
                      <w:rFonts w:ascii="Arial" w:eastAsia="Times New Roman" w:hAnsi="Arial" w:cs="Arial"/>
                      <w:color w:val="000000"/>
                      <w:sz w:val="18"/>
                      <w:szCs w:val="18"/>
                    </w:rPr>
                    <w:t xml:space="preserve"> to individuals and families who are unable to access treatment due to fin...</w:t>
                  </w:r>
                </w:p>
              </w:tc>
            </w:tr>
          </w:tbl>
          <w:p w14:paraId="39F8F11F" w14:textId="77777777" w:rsidR="006B3192" w:rsidRDefault="006B3192">
            <w:pPr>
              <w:rPr>
                <w:rFonts w:ascii="Helvetica Neue" w:eastAsia="Times New Roman" w:hAnsi="Helvetica Neue"/>
                <w:sz w:val="21"/>
                <w:szCs w:val="21"/>
              </w:rPr>
            </w:pPr>
          </w:p>
          <w:tbl>
            <w:tblPr>
              <w:tblW w:w="4998" w:type="pct"/>
              <w:tblInd w:w="1" w:type="dxa"/>
              <w:tblCellMar>
                <w:left w:w="0" w:type="dxa"/>
                <w:right w:w="0" w:type="dxa"/>
              </w:tblCellMar>
              <w:tblLook w:val="04A0" w:firstRow="1" w:lastRow="0" w:firstColumn="1" w:lastColumn="0" w:noHBand="0" w:noVBand="1"/>
            </w:tblPr>
            <w:tblGrid>
              <w:gridCol w:w="1450"/>
              <w:gridCol w:w="8704"/>
            </w:tblGrid>
            <w:tr w:rsidR="006B3192" w14:paraId="46261A0A" w14:textId="77777777" w:rsidTr="00043274">
              <w:trPr>
                <w:trHeight w:val="143"/>
              </w:trPr>
              <w:tc>
                <w:tcPr>
                  <w:tcW w:w="714" w:type="pct"/>
                  <w:vMerge w:val="restart"/>
                  <w:tcMar>
                    <w:top w:w="45" w:type="dxa"/>
                    <w:left w:w="0" w:type="dxa"/>
                    <w:bottom w:w="0" w:type="dxa"/>
                    <w:right w:w="0" w:type="dxa"/>
                  </w:tcMar>
                  <w:hideMark/>
                </w:tcPr>
                <w:p w14:paraId="1E470FB3" w14:textId="648ACE96" w:rsidR="006B3192" w:rsidRDefault="006B3192">
                  <w:pPr>
                    <w:rPr>
                      <w:rFonts w:eastAsia="Times New Roman"/>
                    </w:rPr>
                  </w:pPr>
                  <w:r>
                    <w:rPr>
                      <w:rFonts w:eastAsia="Times New Roman"/>
                      <w:noProof/>
                      <w:lang w:val="en-US" w:eastAsia="en-US"/>
                    </w:rPr>
                    <w:drawing>
                      <wp:inline distT="0" distB="0" distL="0" distR="0" wp14:anchorId="7758303E" wp14:editId="3EDAA222">
                        <wp:extent cx="609600" cy="609600"/>
                        <wp:effectExtent l="0" t="0" r="0" b="0"/>
                        <wp:docPr id="12" name="Picture 12" descr="https://app.infomart.com/img/packages/results/social_icons/web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infomart.com/img/packages/results/social_icons/web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14:paraId="27320CE9" w14:textId="77777777" w:rsidR="006B3192" w:rsidRDefault="006B3192">
                  <w:pPr>
                    <w:rPr>
                      <w:rFonts w:eastAsia="Times New Roman"/>
                      <w:sz w:val="20"/>
                      <w:szCs w:val="20"/>
                    </w:rPr>
                  </w:pPr>
                </w:p>
              </w:tc>
            </w:tr>
            <w:tr w:rsidR="006B3192" w14:paraId="78DDCC95" w14:textId="77777777" w:rsidTr="00043274">
              <w:trPr>
                <w:trHeight w:val="143"/>
              </w:trPr>
              <w:tc>
                <w:tcPr>
                  <w:tcW w:w="0" w:type="auto"/>
                  <w:vMerge/>
                  <w:vAlign w:val="center"/>
                  <w:hideMark/>
                </w:tcPr>
                <w:p w14:paraId="3EC1D1D7" w14:textId="77777777" w:rsidR="006B3192" w:rsidRDefault="006B3192">
                  <w:pPr>
                    <w:rPr>
                      <w:rFonts w:eastAsia="Times New Roman"/>
                    </w:rPr>
                  </w:pPr>
                </w:p>
              </w:tc>
              <w:bookmarkStart w:id="3" w:name="397556891top"/>
              <w:bookmarkEnd w:id="3"/>
              <w:tc>
                <w:tcPr>
                  <w:tcW w:w="4286" w:type="pct"/>
                  <w:hideMark/>
                </w:tcPr>
                <w:p w14:paraId="2C9C07A3" w14:textId="77777777" w:rsidR="006B3192" w:rsidRDefault="006B3192">
                  <w:pPr>
                    <w:rPr>
                      <w:rFonts w:eastAsia="Times New Roman"/>
                    </w:rPr>
                  </w:pPr>
                  <w:r>
                    <w:rPr>
                      <w:rFonts w:eastAsia="Times New Roman"/>
                    </w:rPr>
                    <w:fldChar w:fldCharType="begin"/>
                  </w:r>
                  <w:r>
                    <w:rPr>
                      <w:rFonts w:eastAsia="Times New Roman"/>
                    </w:rPr>
                    <w:instrText xml:space="preserve"> HYPERLINK "https://mandrillapp.com/track/click/30822343/ct.moreover.com?p=eyJzIjoiM2lHbWE4NTJWOWZrV0RERURyS2JhWTYtUnFzIiwidiI6MSwicCI6IntcInVcIjozMDgyMjM0MyxcInZcIjoxLFwidXJsXCI6XCJodHRwOlxcXC9cXFwvY3QubW9yZW92ZXIuY29tXFxcLz9hPTMwMDQzNDQwMjI5JnA9MTRlJnY9MSZ4PVZJUHFXNzBwMUh6SUNVbnAyNmZickEmdTE9U0VUJnUyPWcyMjA1XCIsXCJpZFwiOlwiNWUzM2NmOTFhNmE3NDRmYzgzNTY5MjhlZGE5NzVjOTZcIixcInVybF9pZHNcIjpbXCIwZjMxN2I1YTA4NWRmZTMxOWY3NWY4MDJjYTM1ZDg3ZDI4MTE1ZmYyXCJdfSJ9" \t "_blank" </w:instrText>
                  </w:r>
                  <w:r>
                    <w:rPr>
                      <w:rFonts w:eastAsia="Times New Roman"/>
                    </w:rPr>
                    <w:fldChar w:fldCharType="separate"/>
                  </w:r>
                  <w:r>
                    <w:rPr>
                      <w:rStyle w:val="Hyperlink"/>
                      <w:rFonts w:ascii="Arial" w:eastAsia="Times New Roman" w:hAnsi="Arial" w:cs="Arial"/>
                      <w:b/>
                      <w:bCs/>
                      <w:color w:val="000000"/>
                      <w:sz w:val="21"/>
                      <w:szCs w:val="21"/>
                    </w:rPr>
                    <w:t>Les soins dentaires de milliers d’enfants en péril</w:t>
                  </w:r>
                  <w:r>
                    <w:rPr>
                      <w:rFonts w:eastAsia="Times New Roman"/>
                    </w:rPr>
                    <w:fldChar w:fldCharType="end"/>
                  </w:r>
                </w:p>
              </w:tc>
            </w:tr>
            <w:tr w:rsidR="006B3192" w14:paraId="57674704" w14:textId="77777777" w:rsidTr="00043274">
              <w:trPr>
                <w:trHeight w:val="143"/>
              </w:trPr>
              <w:tc>
                <w:tcPr>
                  <w:tcW w:w="0" w:type="auto"/>
                  <w:vMerge/>
                  <w:vAlign w:val="center"/>
                  <w:hideMark/>
                </w:tcPr>
                <w:p w14:paraId="6FFE5E32" w14:textId="77777777" w:rsidR="006B3192" w:rsidRDefault="006B3192">
                  <w:pPr>
                    <w:rPr>
                      <w:rFonts w:eastAsia="Times New Roman"/>
                    </w:rPr>
                  </w:pPr>
                </w:p>
              </w:tc>
              <w:tc>
                <w:tcPr>
                  <w:tcW w:w="4286" w:type="pct"/>
                  <w:tcMar>
                    <w:top w:w="0" w:type="dxa"/>
                    <w:left w:w="0" w:type="dxa"/>
                    <w:bottom w:w="45" w:type="dxa"/>
                    <w:right w:w="0" w:type="dxa"/>
                  </w:tcMar>
                  <w:hideMark/>
                </w:tcPr>
                <w:p w14:paraId="0C709DED" w14:textId="77777777" w:rsidR="006B3192" w:rsidRDefault="006B3192">
                  <w:pPr>
                    <w:rPr>
                      <w:rFonts w:eastAsia="Times New Roman"/>
                    </w:rPr>
                  </w:pPr>
                  <w:r>
                    <w:rPr>
                      <w:rStyle w:val="source"/>
                      <w:rFonts w:ascii="Arial" w:eastAsia="Times New Roman" w:hAnsi="Arial" w:cs="Arial"/>
                      <w:color w:val="000000"/>
                      <w:sz w:val="17"/>
                      <w:szCs w:val="17"/>
                    </w:rPr>
                    <w:t>Journal de Québec</w:t>
                  </w:r>
                  <w:r>
                    <w:rPr>
                      <w:rFonts w:eastAsia="Times New Roman"/>
                    </w:rPr>
                    <w:t xml:space="preserve"> • </w:t>
                  </w:r>
                  <w:r>
                    <w:rPr>
                      <w:rStyle w:val="Date2"/>
                      <w:rFonts w:ascii="Arial" w:eastAsia="Times New Roman" w:hAnsi="Arial" w:cs="Arial"/>
                      <w:color w:val="000000"/>
                      <w:sz w:val="17"/>
                      <w:szCs w:val="17"/>
                    </w:rPr>
                    <w:t>March 28th, 2017</w:t>
                  </w:r>
                  <w:r>
                    <w:rPr>
                      <w:rFonts w:eastAsia="Times New Roman"/>
                    </w:rPr>
                    <w:t xml:space="preserve"> </w:t>
                  </w:r>
                </w:p>
              </w:tc>
            </w:tr>
            <w:tr w:rsidR="006B3192" w14:paraId="6E7047E8" w14:textId="77777777" w:rsidTr="00043274">
              <w:trPr>
                <w:trHeight w:val="143"/>
              </w:trPr>
              <w:tc>
                <w:tcPr>
                  <w:tcW w:w="0" w:type="auto"/>
                  <w:vMerge/>
                  <w:vAlign w:val="center"/>
                  <w:hideMark/>
                </w:tcPr>
                <w:p w14:paraId="301C4DF4" w14:textId="77777777" w:rsidR="006B3192" w:rsidRDefault="006B3192">
                  <w:pPr>
                    <w:rPr>
                      <w:rFonts w:eastAsia="Times New Roman"/>
                    </w:rPr>
                  </w:pPr>
                </w:p>
              </w:tc>
              <w:tc>
                <w:tcPr>
                  <w:tcW w:w="4286" w:type="pct"/>
                  <w:tcMar>
                    <w:top w:w="0" w:type="dxa"/>
                    <w:left w:w="0" w:type="dxa"/>
                    <w:bottom w:w="45" w:type="dxa"/>
                    <w:right w:w="0" w:type="dxa"/>
                  </w:tcMar>
                  <w:hideMark/>
                </w:tcPr>
                <w:p w14:paraId="48E759E3" w14:textId="77777777" w:rsidR="006B3192" w:rsidRDefault="00593DF9">
                  <w:pPr>
                    <w:rPr>
                      <w:rFonts w:eastAsia="Times New Roman"/>
                    </w:rPr>
                  </w:pPr>
                  <w:hyperlink r:id="rId16" w:tgtFrame="_blank" w:history="1">
                    <w:r w:rsidR="006B3192">
                      <w:rPr>
                        <w:rStyle w:val="Hyperlink"/>
                        <w:rFonts w:ascii="Arial" w:eastAsia="Times New Roman" w:hAnsi="Arial" w:cs="Arial"/>
                        <w:b/>
                        <w:bCs/>
                        <w:color w:val="0645AD"/>
                        <w:sz w:val="18"/>
                        <w:szCs w:val="18"/>
                      </w:rPr>
                      <w:t>Permalink</w:t>
                    </w:r>
                  </w:hyperlink>
                  <w:r w:rsidR="006B3192">
                    <w:rPr>
                      <w:rFonts w:eastAsia="Times New Roman"/>
                    </w:rPr>
                    <w:t xml:space="preserve"> </w:t>
                  </w:r>
                </w:p>
              </w:tc>
            </w:tr>
            <w:tr w:rsidR="006B3192" w14:paraId="22BA33C2" w14:textId="77777777" w:rsidTr="00043274">
              <w:trPr>
                <w:trHeight w:val="143"/>
              </w:trPr>
              <w:tc>
                <w:tcPr>
                  <w:tcW w:w="0" w:type="auto"/>
                  <w:vMerge/>
                  <w:vAlign w:val="center"/>
                  <w:hideMark/>
                </w:tcPr>
                <w:p w14:paraId="64838571" w14:textId="77777777" w:rsidR="006B3192" w:rsidRDefault="006B3192">
                  <w:pPr>
                    <w:rPr>
                      <w:rFonts w:eastAsia="Times New Roman"/>
                    </w:rPr>
                  </w:pPr>
                </w:p>
              </w:tc>
              <w:tc>
                <w:tcPr>
                  <w:tcW w:w="4286" w:type="pct"/>
                  <w:tcMar>
                    <w:top w:w="0" w:type="dxa"/>
                    <w:left w:w="0" w:type="dxa"/>
                    <w:bottom w:w="45" w:type="dxa"/>
                    <w:right w:w="0" w:type="dxa"/>
                  </w:tcMar>
                  <w:hideMark/>
                </w:tcPr>
                <w:p w14:paraId="24A32B20" w14:textId="77777777" w:rsidR="006B3192" w:rsidRDefault="006B3192">
                  <w:pPr>
                    <w:rPr>
                      <w:rFonts w:ascii="Arial" w:eastAsia="Times New Roman" w:hAnsi="Arial" w:cs="Arial"/>
                      <w:color w:val="000000"/>
                      <w:sz w:val="18"/>
                      <w:szCs w:val="18"/>
                    </w:rPr>
                  </w:pPr>
                  <w:r>
                    <w:rPr>
                      <w:rFonts w:ascii="Arial" w:eastAsia="Times New Roman" w:hAnsi="Arial" w:cs="Arial"/>
                      <w:color w:val="000000"/>
                      <w:sz w:val="18"/>
                      <w:szCs w:val="18"/>
                    </w:rPr>
                    <w:t xml:space="preserve">pour diminuer l’enflure en attendant de traiter la majorité de ses </w:t>
                  </w:r>
                  <w:r>
                    <w:rPr>
                      <w:rFonts w:ascii="Arial" w:eastAsia="Times New Roman" w:hAnsi="Arial" w:cs="Arial"/>
                      <w:color w:val="000000"/>
                      <w:sz w:val="18"/>
                      <w:szCs w:val="18"/>
                      <w:shd w:val="clear" w:color="auto" w:fill="F7F76E"/>
                    </w:rPr>
                    <w:t>dents</w:t>
                  </w:r>
                  <w:r>
                    <w:rPr>
                      <w:rFonts w:ascii="Arial" w:eastAsia="Times New Roman" w:hAnsi="Arial" w:cs="Arial"/>
                      <w:color w:val="000000"/>
                      <w:sz w:val="18"/>
                      <w:szCs w:val="18"/>
                    </w:rPr>
                    <w:t xml:space="preserve"> cariées. Pour le propriétaire du centre, le dentiste Patrick Canonne, il fa...</w:t>
                  </w:r>
                </w:p>
              </w:tc>
            </w:tr>
          </w:tbl>
          <w:p w14:paraId="62000E1D" w14:textId="77777777" w:rsidR="006B3192" w:rsidRDefault="006B3192">
            <w:pPr>
              <w:rPr>
                <w:rFonts w:ascii="Helvetica Neue" w:eastAsia="Times New Roman" w:hAnsi="Helvetica Neue"/>
                <w:sz w:val="21"/>
                <w:szCs w:val="21"/>
              </w:rPr>
            </w:pPr>
          </w:p>
          <w:tbl>
            <w:tblPr>
              <w:tblW w:w="4998" w:type="pct"/>
              <w:tblInd w:w="1" w:type="dxa"/>
              <w:tblCellMar>
                <w:left w:w="0" w:type="dxa"/>
                <w:right w:w="0" w:type="dxa"/>
              </w:tblCellMar>
              <w:tblLook w:val="04A0" w:firstRow="1" w:lastRow="0" w:firstColumn="1" w:lastColumn="0" w:noHBand="0" w:noVBand="1"/>
            </w:tblPr>
            <w:tblGrid>
              <w:gridCol w:w="1450"/>
              <w:gridCol w:w="8704"/>
            </w:tblGrid>
            <w:tr w:rsidR="006B3192" w14:paraId="4086B10E" w14:textId="77777777" w:rsidTr="00043274">
              <w:trPr>
                <w:trHeight w:val="143"/>
              </w:trPr>
              <w:tc>
                <w:tcPr>
                  <w:tcW w:w="714" w:type="pct"/>
                  <w:vMerge w:val="restart"/>
                  <w:tcMar>
                    <w:top w:w="45" w:type="dxa"/>
                    <w:left w:w="0" w:type="dxa"/>
                    <w:bottom w:w="0" w:type="dxa"/>
                    <w:right w:w="0" w:type="dxa"/>
                  </w:tcMar>
                  <w:hideMark/>
                </w:tcPr>
                <w:p w14:paraId="372A5C62" w14:textId="46FA11F4" w:rsidR="006B3192" w:rsidRDefault="006B3192">
                  <w:pPr>
                    <w:rPr>
                      <w:rFonts w:eastAsia="Times New Roman"/>
                    </w:rPr>
                  </w:pPr>
                  <w:r>
                    <w:rPr>
                      <w:rFonts w:eastAsia="Times New Roman"/>
                      <w:noProof/>
                      <w:lang w:val="en-US" w:eastAsia="en-US"/>
                    </w:rPr>
                    <w:drawing>
                      <wp:inline distT="0" distB="0" distL="0" distR="0" wp14:anchorId="61FC571B" wp14:editId="361461D6">
                        <wp:extent cx="609600" cy="609600"/>
                        <wp:effectExtent l="0" t="0" r="0" b="0"/>
                        <wp:docPr id="10" name="Picture 10" descr="https://app.infomart.com/img/packages/results/social_icons/web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p.infomart.com/img/packages/results/social_icons/web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14:paraId="6F26DA04" w14:textId="77777777" w:rsidR="006B3192" w:rsidRDefault="006B3192">
                  <w:pPr>
                    <w:rPr>
                      <w:rFonts w:eastAsia="Times New Roman"/>
                      <w:sz w:val="20"/>
                      <w:szCs w:val="20"/>
                    </w:rPr>
                  </w:pPr>
                </w:p>
              </w:tc>
            </w:tr>
            <w:tr w:rsidR="006B3192" w14:paraId="108F3DE7" w14:textId="77777777" w:rsidTr="00043274">
              <w:trPr>
                <w:trHeight w:val="143"/>
              </w:trPr>
              <w:tc>
                <w:tcPr>
                  <w:tcW w:w="0" w:type="auto"/>
                  <w:vMerge/>
                  <w:vAlign w:val="center"/>
                  <w:hideMark/>
                </w:tcPr>
                <w:p w14:paraId="0A434B9E" w14:textId="77777777" w:rsidR="006B3192" w:rsidRDefault="006B3192">
                  <w:pPr>
                    <w:rPr>
                      <w:rFonts w:eastAsia="Times New Roman"/>
                    </w:rPr>
                  </w:pPr>
                </w:p>
              </w:tc>
              <w:bookmarkStart w:id="4" w:name="397795348top"/>
              <w:bookmarkEnd w:id="4"/>
              <w:tc>
                <w:tcPr>
                  <w:tcW w:w="4286" w:type="pct"/>
                  <w:hideMark/>
                </w:tcPr>
                <w:p w14:paraId="52B8A498" w14:textId="77777777" w:rsidR="006B3192" w:rsidRDefault="006B3192">
                  <w:pPr>
                    <w:rPr>
                      <w:rFonts w:eastAsia="Times New Roman"/>
                    </w:rPr>
                  </w:pPr>
                  <w:r>
                    <w:rPr>
                      <w:rFonts w:eastAsia="Times New Roman"/>
                    </w:rPr>
                    <w:fldChar w:fldCharType="begin"/>
                  </w:r>
                  <w:r>
                    <w:rPr>
                      <w:rFonts w:eastAsia="Times New Roman"/>
                    </w:rPr>
                    <w:instrText xml:space="preserve"> HYPERLINK "https://mandrillapp.com/track/click/30822343/ct.moreover.com?p=eyJzIjoiRWlIVzNseHh0c21UdVNVbDlYNGsyeHpVU293IiwidiI6MSwicCI6IntcInVcIjozMDgyMjM0MyxcInZcIjoxLFwidXJsXCI6XCJodHRwOlxcXC9cXFwvY3QubW9yZW92ZXIuY29tXFxcLz9hPTMwMDQ4MTQyMTc0JnA9MTRlJnY9MSZ4PUVhaGp1WWpPSUI0YTF4Q2NKOW9RbkEmdTE9U0VUJnUyPWcyMjA1XCIsXCJpZFwiOlwiNWUzM2NmOTFhNmE3NDRmYzgzNTY5MjhlZGE5NzVjOTZcIixcInVybF9pZHNcIjpbXCIwZjMxN2I1YTA4NWRmZTMxOWY3NWY4MDJjYTM1ZDg3ZDI4MTE1ZmYyXCJdfSJ9" \t "_blank" </w:instrText>
                  </w:r>
                  <w:r>
                    <w:rPr>
                      <w:rFonts w:eastAsia="Times New Roman"/>
                    </w:rPr>
                    <w:fldChar w:fldCharType="separate"/>
                  </w:r>
                  <w:r>
                    <w:rPr>
                      <w:rStyle w:val="Hyperlink"/>
                      <w:rFonts w:ascii="Arial" w:eastAsia="Times New Roman" w:hAnsi="Arial" w:cs="Arial"/>
                      <w:b/>
                      <w:bCs/>
                      <w:color w:val="000000"/>
                      <w:sz w:val="21"/>
                      <w:szCs w:val="21"/>
                    </w:rPr>
                    <w:t>'Unsanitary' home-based dental operation's closure in Calgary prompts health warning</w:t>
                  </w:r>
                  <w:r>
                    <w:rPr>
                      <w:rFonts w:eastAsia="Times New Roman"/>
                    </w:rPr>
                    <w:fldChar w:fldCharType="end"/>
                  </w:r>
                </w:p>
              </w:tc>
            </w:tr>
            <w:tr w:rsidR="006B3192" w14:paraId="7EF6F4D1" w14:textId="77777777" w:rsidTr="00043274">
              <w:trPr>
                <w:trHeight w:val="143"/>
              </w:trPr>
              <w:tc>
                <w:tcPr>
                  <w:tcW w:w="0" w:type="auto"/>
                  <w:vMerge/>
                  <w:vAlign w:val="center"/>
                  <w:hideMark/>
                </w:tcPr>
                <w:p w14:paraId="624682DC" w14:textId="77777777" w:rsidR="006B3192" w:rsidRDefault="006B3192">
                  <w:pPr>
                    <w:rPr>
                      <w:rFonts w:eastAsia="Times New Roman"/>
                    </w:rPr>
                  </w:pPr>
                </w:p>
              </w:tc>
              <w:tc>
                <w:tcPr>
                  <w:tcW w:w="4286" w:type="pct"/>
                  <w:tcMar>
                    <w:top w:w="0" w:type="dxa"/>
                    <w:left w:w="0" w:type="dxa"/>
                    <w:bottom w:w="45" w:type="dxa"/>
                    <w:right w:w="0" w:type="dxa"/>
                  </w:tcMar>
                  <w:hideMark/>
                </w:tcPr>
                <w:p w14:paraId="461717C0" w14:textId="77777777" w:rsidR="006B3192" w:rsidRDefault="006B3192">
                  <w:pPr>
                    <w:rPr>
                      <w:rFonts w:eastAsia="Times New Roman"/>
                    </w:rPr>
                  </w:pPr>
                  <w:r>
                    <w:rPr>
                      <w:rStyle w:val="source"/>
                      <w:rFonts w:ascii="Arial" w:eastAsia="Times New Roman" w:hAnsi="Arial" w:cs="Arial"/>
                      <w:color w:val="000000"/>
                      <w:sz w:val="17"/>
                      <w:szCs w:val="17"/>
                    </w:rPr>
                    <w:t>CBC</w:t>
                  </w:r>
                  <w:r>
                    <w:rPr>
                      <w:rFonts w:eastAsia="Times New Roman"/>
                    </w:rPr>
                    <w:t xml:space="preserve"> • </w:t>
                  </w:r>
                  <w:r>
                    <w:rPr>
                      <w:rStyle w:val="Date2"/>
                      <w:rFonts w:ascii="Arial" w:eastAsia="Times New Roman" w:hAnsi="Arial" w:cs="Arial"/>
                      <w:color w:val="000000"/>
                      <w:sz w:val="17"/>
                      <w:szCs w:val="17"/>
                    </w:rPr>
                    <w:t>March 28th, 2017</w:t>
                  </w:r>
                  <w:r>
                    <w:rPr>
                      <w:rFonts w:eastAsia="Times New Roman"/>
                    </w:rPr>
                    <w:t xml:space="preserve"> </w:t>
                  </w:r>
                </w:p>
              </w:tc>
            </w:tr>
            <w:tr w:rsidR="006B3192" w14:paraId="6549D8CE" w14:textId="77777777" w:rsidTr="00043274">
              <w:trPr>
                <w:trHeight w:val="143"/>
              </w:trPr>
              <w:tc>
                <w:tcPr>
                  <w:tcW w:w="0" w:type="auto"/>
                  <w:vMerge/>
                  <w:vAlign w:val="center"/>
                  <w:hideMark/>
                </w:tcPr>
                <w:p w14:paraId="631AEE7C" w14:textId="77777777" w:rsidR="006B3192" w:rsidRDefault="006B3192">
                  <w:pPr>
                    <w:rPr>
                      <w:rFonts w:eastAsia="Times New Roman"/>
                    </w:rPr>
                  </w:pPr>
                </w:p>
              </w:tc>
              <w:tc>
                <w:tcPr>
                  <w:tcW w:w="4286" w:type="pct"/>
                  <w:tcMar>
                    <w:top w:w="0" w:type="dxa"/>
                    <w:left w:w="0" w:type="dxa"/>
                    <w:bottom w:w="45" w:type="dxa"/>
                    <w:right w:w="0" w:type="dxa"/>
                  </w:tcMar>
                  <w:hideMark/>
                </w:tcPr>
                <w:p w14:paraId="1B3BEEEE" w14:textId="77777777" w:rsidR="006B3192" w:rsidRDefault="00593DF9">
                  <w:pPr>
                    <w:rPr>
                      <w:rFonts w:eastAsia="Times New Roman"/>
                    </w:rPr>
                  </w:pPr>
                  <w:hyperlink r:id="rId17" w:tgtFrame="_blank" w:history="1">
                    <w:r w:rsidR="006B3192">
                      <w:rPr>
                        <w:rStyle w:val="Hyperlink"/>
                        <w:rFonts w:ascii="Arial" w:eastAsia="Times New Roman" w:hAnsi="Arial" w:cs="Arial"/>
                        <w:b/>
                        <w:bCs/>
                        <w:color w:val="0645AD"/>
                        <w:sz w:val="18"/>
                        <w:szCs w:val="18"/>
                      </w:rPr>
                      <w:t>Permalink</w:t>
                    </w:r>
                  </w:hyperlink>
                  <w:r w:rsidR="006B3192">
                    <w:rPr>
                      <w:rFonts w:eastAsia="Times New Roman"/>
                    </w:rPr>
                    <w:t xml:space="preserve"> </w:t>
                  </w:r>
                </w:p>
              </w:tc>
            </w:tr>
            <w:tr w:rsidR="006B3192" w14:paraId="43623C78" w14:textId="77777777" w:rsidTr="00043274">
              <w:trPr>
                <w:trHeight w:val="143"/>
              </w:trPr>
              <w:tc>
                <w:tcPr>
                  <w:tcW w:w="0" w:type="auto"/>
                  <w:vMerge/>
                  <w:vAlign w:val="center"/>
                  <w:hideMark/>
                </w:tcPr>
                <w:p w14:paraId="5D0F4774" w14:textId="77777777" w:rsidR="006B3192" w:rsidRDefault="006B3192">
                  <w:pPr>
                    <w:rPr>
                      <w:rFonts w:eastAsia="Times New Roman"/>
                    </w:rPr>
                  </w:pPr>
                </w:p>
              </w:tc>
              <w:tc>
                <w:tcPr>
                  <w:tcW w:w="4286" w:type="pct"/>
                  <w:tcMar>
                    <w:top w:w="0" w:type="dxa"/>
                    <w:left w:w="0" w:type="dxa"/>
                    <w:bottom w:w="45" w:type="dxa"/>
                    <w:right w:w="0" w:type="dxa"/>
                  </w:tcMar>
                  <w:hideMark/>
                </w:tcPr>
                <w:p w14:paraId="2E350735" w14:textId="77777777" w:rsidR="006B3192" w:rsidRDefault="006B3192">
                  <w:pPr>
                    <w:rPr>
                      <w:rFonts w:ascii="Arial" w:eastAsia="Times New Roman" w:hAnsi="Arial" w:cs="Arial"/>
                      <w:color w:val="000000"/>
                      <w:sz w:val="18"/>
                      <w:szCs w:val="18"/>
                    </w:rPr>
                  </w:pPr>
                  <w:r>
                    <w:rPr>
                      <w:rFonts w:ascii="Arial" w:eastAsia="Times New Roman" w:hAnsi="Arial" w:cs="Arial"/>
                      <w:color w:val="000000"/>
                      <w:sz w:val="18"/>
                      <w:szCs w:val="18"/>
                    </w:rPr>
                    <w:t xml:space="preserve">iruses. Alberta Health Services says the "unsanitary and unlicensed" </w:t>
                  </w:r>
                  <w:r>
                    <w:rPr>
                      <w:rFonts w:ascii="Arial" w:eastAsia="Times New Roman" w:hAnsi="Arial" w:cs="Arial"/>
                      <w:color w:val="000000"/>
                      <w:sz w:val="18"/>
                      <w:szCs w:val="18"/>
                      <w:shd w:val="clear" w:color="auto" w:fill="F7F76E"/>
                    </w:rPr>
                    <w:t>dental clinic</w:t>
                  </w:r>
                  <w:r>
                    <w:rPr>
                      <w:rFonts w:ascii="Arial" w:eastAsia="Times New Roman" w:hAnsi="Arial" w:cs="Arial"/>
                      <w:color w:val="000000"/>
                      <w:sz w:val="18"/>
                      <w:szCs w:val="18"/>
                    </w:rPr>
                    <w:t xml:space="preserve"> operated by Natalia Prohkin out of a home located at 20 Somervale Clo...</w:t>
                  </w:r>
                </w:p>
              </w:tc>
            </w:tr>
          </w:tbl>
          <w:p w14:paraId="76EF1AE6" w14:textId="77777777" w:rsidR="006B3192" w:rsidRDefault="006B3192">
            <w:pPr>
              <w:rPr>
                <w:rFonts w:ascii="Helvetica Neue" w:eastAsia="Times New Roman" w:hAnsi="Helvetica Neue"/>
                <w:sz w:val="21"/>
                <w:szCs w:val="21"/>
              </w:rPr>
            </w:pPr>
          </w:p>
          <w:tbl>
            <w:tblPr>
              <w:tblW w:w="4998" w:type="pct"/>
              <w:tblInd w:w="1" w:type="dxa"/>
              <w:tblCellMar>
                <w:left w:w="0" w:type="dxa"/>
                <w:right w:w="0" w:type="dxa"/>
              </w:tblCellMar>
              <w:tblLook w:val="04A0" w:firstRow="1" w:lastRow="0" w:firstColumn="1" w:lastColumn="0" w:noHBand="0" w:noVBand="1"/>
            </w:tblPr>
            <w:tblGrid>
              <w:gridCol w:w="1450"/>
              <w:gridCol w:w="8704"/>
            </w:tblGrid>
            <w:tr w:rsidR="006B3192" w14:paraId="6C818B94" w14:textId="77777777" w:rsidTr="00043274">
              <w:trPr>
                <w:trHeight w:val="143"/>
              </w:trPr>
              <w:tc>
                <w:tcPr>
                  <w:tcW w:w="714" w:type="pct"/>
                  <w:vMerge w:val="restart"/>
                  <w:tcMar>
                    <w:top w:w="45" w:type="dxa"/>
                    <w:left w:w="0" w:type="dxa"/>
                    <w:bottom w:w="0" w:type="dxa"/>
                    <w:right w:w="0" w:type="dxa"/>
                  </w:tcMar>
                  <w:hideMark/>
                </w:tcPr>
                <w:p w14:paraId="4DE7DDD8" w14:textId="2A00EC4F" w:rsidR="006B3192" w:rsidRDefault="006B3192">
                  <w:pPr>
                    <w:rPr>
                      <w:rFonts w:eastAsia="Times New Roman"/>
                    </w:rPr>
                  </w:pPr>
                  <w:r>
                    <w:rPr>
                      <w:rFonts w:eastAsia="Times New Roman"/>
                      <w:noProof/>
                      <w:lang w:val="en-US" w:eastAsia="en-US"/>
                    </w:rPr>
                    <w:drawing>
                      <wp:inline distT="0" distB="0" distL="0" distR="0" wp14:anchorId="1779C848" wp14:editId="3EC5169A">
                        <wp:extent cx="609600" cy="609600"/>
                        <wp:effectExtent l="0" t="0" r="0" b="0"/>
                        <wp:docPr id="5" name="Picture 5" descr="https://app.infomart.com/img/packages/results/social_icons/web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infomart.com/img/packages/results/social_icons/web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14:paraId="53367DB6" w14:textId="77777777" w:rsidR="006B3192" w:rsidRDefault="006B3192">
                  <w:pPr>
                    <w:rPr>
                      <w:rFonts w:eastAsia="Times New Roman"/>
                      <w:sz w:val="20"/>
                      <w:szCs w:val="20"/>
                    </w:rPr>
                  </w:pPr>
                </w:p>
              </w:tc>
            </w:tr>
            <w:tr w:rsidR="006B3192" w14:paraId="7915275A" w14:textId="77777777" w:rsidTr="002B26CC">
              <w:trPr>
                <w:trHeight w:val="295"/>
              </w:trPr>
              <w:tc>
                <w:tcPr>
                  <w:tcW w:w="0" w:type="auto"/>
                  <w:vMerge/>
                  <w:vAlign w:val="center"/>
                  <w:hideMark/>
                </w:tcPr>
                <w:p w14:paraId="40D48C26" w14:textId="77777777" w:rsidR="006B3192" w:rsidRDefault="006B3192">
                  <w:pPr>
                    <w:rPr>
                      <w:rFonts w:eastAsia="Times New Roman"/>
                    </w:rPr>
                  </w:pPr>
                </w:p>
              </w:tc>
              <w:bookmarkStart w:id="5" w:name="397041218top"/>
              <w:bookmarkEnd w:id="5"/>
              <w:tc>
                <w:tcPr>
                  <w:tcW w:w="4286" w:type="pct"/>
                  <w:hideMark/>
                </w:tcPr>
                <w:p w14:paraId="3511707C" w14:textId="77777777" w:rsidR="006B3192" w:rsidRDefault="006B3192">
                  <w:pPr>
                    <w:rPr>
                      <w:rFonts w:eastAsia="Times New Roman"/>
                    </w:rPr>
                  </w:pPr>
                  <w:r>
                    <w:rPr>
                      <w:rFonts w:eastAsia="Times New Roman"/>
                    </w:rPr>
                    <w:fldChar w:fldCharType="begin"/>
                  </w:r>
                  <w:r>
                    <w:rPr>
                      <w:rFonts w:eastAsia="Times New Roman"/>
                    </w:rPr>
                    <w:instrText xml:space="preserve"> HYPERLINK "https://mandrillapp.com/track/click/30822343/ct.moreover.com?p=eyJzIjoiNDBEYjRsendoREdtRDNMeENzQ0psX0Z5aFM4IiwidiI6MSwicCI6IntcInVcIjozMDgyMjM0MyxcInZcIjoxLFwidXJsXCI6XCJodHRwOlxcXC9cXFwvY3QubW9yZW92ZXIuY29tXFxcLz9hPTMwMDMzODYxOTk1JnA9MTRlJnY9MSZ4PXVTWE5OanB5cUo2eFVfcEY1aGRnSlEmdTE9U0VUJnUyPWcyMjA1XCIsXCJpZFwiOlwiNWUzM2NmOTFhNmE3NDRmYzgzNTY5MjhlZGE5NzVjOTZcIixcInVybF9pZHNcIjpbXCIwZjMxN2I1YTA4NWRmZTMxOWY3NWY4MDJjYTM1ZDg3ZDI4MTE1ZmYyXCJdfSJ9" \t "_blank" </w:instrText>
                  </w:r>
                  <w:r>
                    <w:rPr>
                      <w:rFonts w:eastAsia="Times New Roman"/>
                    </w:rPr>
                    <w:fldChar w:fldCharType="separate"/>
                  </w:r>
                  <w:r>
                    <w:rPr>
                      <w:rStyle w:val="Hyperlink"/>
                      <w:rFonts w:ascii="Arial" w:eastAsia="Times New Roman" w:hAnsi="Arial" w:cs="Arial"/>
                      <w:b/>
                      <w:bCs/>
                      <w:color w:val="000000"/>
                      <w:sz w:val="21"/>
                      <w:szCs w:val="21"/>
                    </w:rPr>
                    <w:t>Poor Dental Care Major Contributor to Malnutrition in Seniors</w:t>
                  </w:r>
                  <w:r>
                    <w:rPr>
                      <w:rFonts w:eastAsia="Times New Roman"/>
                    </w:rPr>
                    <w:fldChar w:fldCharType="end"/>
                  </w:r>
                </w:p>
              </w:tc>
            </w:tr>
            <w:tr w:rsidR="006B3192" w14:paraId="418374D1" w14:textId="77777777" w:rsidTr="00043274">
              <w:trPr>
                <w:trHeight w:val="143"/>
              </w:trPr>
              <w:tc>
                <w:tcPr>
                  <w:tcW w:w="0" w:type="auto"/>
                  <w:vMerge/>
                  <w:vAlign w:val="center"/>
                  <w:hideMark/>
                </w:tcPr>
                <w:p w14:paraId="3B938D86" w14:textId="77777777" w:rsidR="006B3192" w:rsidRDefault="006B3192">
                  <w:pPr>
                    <w:rPr>
                      <w:rFonts w:eastAsia="Times New Roman"/>
                    </w:rPr>
                  </w:pPr>
                </w:p>
              </w:tc>
              <w:tc>
                <w:tcPr>
                  <w:tcW w:w="4286" w:type="pct"/>
                  <w:tcMar>
                    <w:top w:w="0" w:type="dxa"/>
                    <w:left w:w="0" w:type="dxa"/>
                    <w:bottom w:w="45" w:type="dxa"/>
                    <w:right w:w="0" w:type="dxa"/>
                  </w:tcMar>
                  <w:hideMark/>
                </w:tcPr>
                <w:p w14:paraId="26A921D3" w14:textId="77777777" w:rsidR="006B3192" w:rsidRDefault="006B3192">
                  <w:pPr>
                    <w:rPr>
                      <w:rFonts w:eastAsia="Times New Roman"/>
                    </w:rPr>
                  </w:pPr>
                  <w:r>
                    <w:rPr>
                      <w:rStyle w:val="source"/>
                      <w:rFonts w:ascii="Arial" w:eastAsia="Times New Roman" w:hAnsi="Arial" w:cs="Arial"/>
                      <w:color w:val="000000"/>
                      <w:sz w:val="17"/>
                      <w:szCs w:val="17"/>
                    </w:rPr>
                    <w:t>Oral Health Journal</w:t>
                  </w:r>
                  <w:r>
                    <w:rPr>
                      <w:rFonts w:eastAsia="Times New Roman"/>
                    </w:rPr>
                    <w:t xml:space="preserve"> • </w:t>
                  </w:r>
                  <w:r>
                    <w:rPr>
                      <w:rStyle w:val="Date2"/>
                      <w:rFonts w:ascii="Arial" w:eastAsia="Times New Roman" w:hAnsi="Arial" w:cs="Arial"/>
                      <w:color w:val="000000"/>
                      <w:sz w:val="17"/>
                      <w:szCs w:val="17"/>
                    </w:rPr>
                    <w:t>March 27th, 2017</w:t>
                  </w:r>
                  <w:r>
                    <w:rPr>
                      <w:rFonts w:eastAsia="Times New Roman"/>
                    </w:rPr>
                    <w:t xml:space="preserve"> </w:t>
                  </w:r>
                </w:p>
              </w:tc>
            </w:tr>
            <w:tr w:rsidR="006B3192" w14:paraId="72B4253C" w14:textId="77777777" w:rsidTr="00043274">
              <w:trPr>
                <w:trHeight w:val="143"/>
              </w:trPr>
              <w:tc>
                <w:tcPr>
                  <w:tcW w:w="0" w:type="auto"/>
                  <w:vMerge/>
                  <w:vAlign w:val="center"/>
                  <w:hideMark/>
                </w:tcPr>
                <w:p w14:paraId="6B25559B" w14:textId="77777777" w:rsidR="006B3192" w:rsidRDefault="006B3192">
                  <w:pPr>
                    <w:rPr>
                      <w:rFonts w:eastAsia="Times New Roman"/>
                    </w:rPr>
                  </w:pPr>
                </w:p>
              </w:tc>
              <w:tc>
                <w:tcPr>
                  <w:tcW w:w="4286" w:type="pct"/>
                  <w:tcMar>
                    <w:top w:w="0" w:type="dxa"/>
                    <w:left w:w="0" w:type="dxa"/>
                    <w:bottom w:w="45" w:type="dxa"/>
                    <w:right w:w="0" w:type="dxa"/>
                  </w:tcMar>
                  <w:hideMark/>
                </w:tcPr>
                <w:p w14:paraId="125219CA" w14:textId="77777777" w:rsidR="006B3192" w:rsidRDefault="00593DF9">
                  <w:pPr>
                    <w:rPr>
                      <w:rFonts w:eastAsia="Times New Roman"/>
                    </w:rPr>
                  </w:pPr>
                  <w:hyperlink r:id="rId18" w:tgtFrame="_blank" w:history="1">
                    <w:r w:rsidR="006B3192">
                      <w:rPr>
                        <w:rStyle w:val="Hyperlink"/>
                        <w:rFonts w:ascii="Arial" w:eastAsia="Times New Roman" w:hAnsi="Arial" w:cs="Arial"/>
                        <w:b/>
                        <w:bCs/>
                        <w:color w:val="0645AD"/>
                        <w:sz w:val="18"/>
                        <w:szCs w:val="18"/>
                      </w:rPr>
                      <w:t>Permalink</w:t>
                    </w:r>
                  </w:hyperlink>
                  <w:r w:rsidR="006B3192">
                    <w:rPr>
                      <w:rFonts w:eastAsia="Times New Roman"/>
                    </w:rPr>
                    <w:t xml:space="preserve"> </w:t>
                  </w:r>
                </w:p>
              </w:tc>
            </w:tr>
            <w:tr w:rsidR="006B3192" w14:paraId="7FE0DFE6" w14:textId="77777777" w:rsidTr="00043274">
              <w:trPr>
                <w:trHeight w:val="143"/>
              </w:trPr>
              <w:tc>
                <w:tcPr>
                  <w:tcW w:w="0" w:type="auto"/>
                  <w:vMerge/>
                  <w:vAlign w:val="center"/>
                  <w:hideMark/>
                </w:tcPr>
                <w:p w14:paraId="04055A3F" w14:textId="77777777" w:rsidR="006B3192" w:rsidRDefault="006B3192">
                  <w:pPr>
                    <w:rPr>
                      <w:rFonts w:eastAsia="Times New Roman"/>
                    </w:rPr>
                  </w:pPr>
                </w:p>
              </w:tc>
              <w:tc>
                <w:tcPr>
                  <w:tcW w:w="4286" w:type="pct"/>
                  <w:tcMar>
                    <w:top w:w="0" w:type="dxa"/>
                    <w:left w:w="0" w:type="dxa"/>
                    <w:bottom w:w="45" w:type="dxa"/>
                    <w:right w:w="0" w:type="dxa"/>
                  </w:tcMar>
                  <w:hideMark/>
                </w:tcPr>
                <w:p w14:paraId="0895CAE4" w14:textId="77777777" w:rsidR="006B3192" w:rsidRDefault="006B3192">
                  <w:pPr>
                    <w:rPr>
                      <w:rFonts w:ascii="Arial" w:eastAsia="Times New Roman" w:hAnsi="Arial" w:cs="Arial"/>
                      <w:color w:val="000000"/>
                      <w:sz w:val="18"/>
                      <w:szCs w:val="18"/>
                    </w:rPr>
                  </w:pPr>
                  <w:r>
                    <w:rPr>
                      <w:rFonts w:ascii="Arial" w:eastAsia="Times New Roman" w:hAnsi="Arial" w:cs="Arial"/>
                      <w:color w:val="000000"/>
                      <w:sz w:val="18"/>
                      <w:szCs w:val="18"/>
                    </w:rPr>
                    <w:t xml:space="preserve">the American Geriatrics Society , suggests that food scarcity and poor </w:t>
                  </w:r>
                  <w:r>
                    <w:rPr>
                      <w:rFonts w:ascii="Arial" w:eastAsia="Times New Roman" w:hAnsi="Arial" w:cs="Arial"/>
                      <w:color w:val="000000"/>
                      <w:sz w:val="18"/>
                      <w:szCs w:val="18"/>
                      <w:shd w:val="clear" w:color="auto" w:fill="F7F76E"/>
                    </w:rPr>
                    <w:t>oral health</w:t>
                  </w:r>
                  <w:r>
                    <w:rPr>
                      <w:rFonts w:ascii="Arial" w:eastAsia="Times New Roman" w:hAnsi="Arial" w:cs="Arial"/>
                      <w:color w:val="000000"/>
                      <w:sz w:val="18"/>
                      <w:szCs w:val="18"/>
                    </w:rPr>
                    <w:t xml:space="preserve"> are major risk factors for malnutrition that leads an older adult — alr...</w:t>
                  </w:r>
                </w:p>
                <w:p w14:paraId="5C63E8A5" w14:textId="77777777" w:rsidR="00F62882" w:rsidRDefault="00F62882">
                  <w:pPr>
                    <w:rPr>
                      <w:rFonts w:ascii="Arial" w:eastAsia="Times New Roman" w:hAnsi="Arial" w:cs="Arial"/>
                      <w:color w:val="000000"/>
                      <w:sz w:val="18"/>
                      <w:szCs w:val="18"/>
                    </w:rPr>
                  </w:pPr>
                </w:p>
              </w:tc>
            </w:tr>
          </w:tbl>
          <w:p w14:paraId="62A648C9" w14:textId="77777777" w:rsidR="006B3192" w:rsidRDefault="006B3192">
            <w:pPr>
              <w:rPr>
                <w:rFonts w:ascii="Helvetica Neue" w:eastAsia="Times New Roman" w:hAnsi="Helvetica Neue"/>
                <w:sz w:val="21"/>
                <w:szCs w:val="21"/>
              </w:rPr>
            </w:pPr>
          </w:p>
          <w:tbl>
            <w:tblPr>
              <w:tblW w:w="4998" w:type="pct"/>
              <w:tblInd w:w="1" w:type="dxa"/>
              <w:tblCellMar>
                <w:left w:w="0" w:type="dxa"/>
                <w:right w:w="0" w:type="dxa"/>
              </w:tblCellMar>
              <w:tblLook w:val="04A0" w:firstRow="1" w:lastRow="0" w:firstColumn="1" w:lastColumn="0" w:noHBand="0" w:noVBand="1"/>
            </w:tblPr>
            <w:tblGrid>
              <w:gridCol w:w="1450"/>
              <w:gridCol w:w="8704"/>
            </w:tblGrid>
            <w:tr w:rsidR="006B3192" w14:paraId="26963FAD" w14:textId="77777777" w:rsidTr="00043274">
              <w:trPr>
                <w:trHeight w:val="143"/>
              </w:trPr>
              <w:tc>
                <w:tcPr>
                  <w:tcW w:w="714" w:type="pct"/>
                  <w:vMerge w:val="restart"/>
                  <w:tcMar>
                    <w:top w:w="45" w:type="dxa"/>
                    <w:left w:w="0" w:type="dxa"/>
                    <w:bottom w:w="0" w:type="dxa"/>
                    <w:right w:w="0" w:type="dxa"/>
                  </w:tcMar>
                  <w:hideMark/>
                </w:tcPr>
                <w:p w14:paraId="20434474" w14:textId="2C4ADF7D" w:rsidR="006B3192" w:rsidRDefault="006B3192">
                  <w:pPr>
                    <w:rPr>
                      <w:rFonts w:eastAsia="Times New Roman"/>
                    </w:rPr>
                  </w:pPr>
                  <w:r>
                    <w:rPr>
                      <w:rFonts w:eastAsia="Times New Roman"/>
                      <w:noProof/>
                      <w:lang w:val="en-US" w:eastAsia="en-US"/>
                    </w:rPr>
                    <w:drawing>
                      <wp:inline distT="0" distB="0" distL="0" distR="0" wp14:anchorId="7E1CEE0C" wp14:editId="5421B5DE">
                        <wp:extent cx="609600" cy="609600"/>
                        <wp:effectExtent l="0" t="0" r="0" b="0"/>
                        <wp:docPr id="2" name="Picture 2" descr="https://app.infomart.com/img/packages/results/social_icons/web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infomart.com/img/packages/results/social_icons/webnew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0" w:type="auto"/>
                  <w:vAlign w:val="center"/>
                  <w:hideMark/>
                </w:tcPr>
                <w:p w14:paraId="4FA5CC2A" w14:textId="77777777" w:rsidR="006B3192" w:rsidRDefault="006B3192">
                  <w:pPr>
                    <w:rPr>
                      <w:rFonts w:eastAsia="Times New Roman"/>
                      <w:sz w:val="20"/>
                      <w:szCs w:val="20"/>
                    </w:rPr>
                  </w:pPr>
                </w:p>
              </w:tc>
            </w:tr>
            <w:tr w:rsidR="006B3192" w14:paraId="0EE91564" w14:textId="77777777" w:rsidTr="00043274">
              <w:trPr>
                <w:trHeight w:val="143"/>
              </w:trPr>
              <w:tc>
                <w:tcPr>
                  <w:tcW w:w="0" w:type="auto"/>
                  <w:vMerge/>
                  <w:vAlign w:val="center"/>
                  <w:hideMark/>
                </w:tcPr>
                <w:p w14:paraId="6D159035" w14:textId="77777777" w:rsidR="006B3192" w:rsidRDefault="006B3192">
                  <w:pPr>
                    <w:rPr>
                      <w:rFonts w:eastAsia="Times New Roman"/>
                    </w:rPr>
                  </w:pPr>
                </w:p>
              </w:tc>
              <w:bookmarkStart w:id="6" w:name="397888916top"/>
              <w:bookmarkEnd w:id="6"/>
              <w:tc>
                <w:tcPr>
                  <w:tcW w:w="4286" w:type="pct"/>
                  <w:hideMark/>
                </w:tcPr>
                <w:p w14:paraId="6F4A4294" w14:textId="77777777" w:rsidR="006B3192" w:rsidRDefault="006B3192">
                  <w:pPr>
                    <w:rPr>
                      <w:rFonts w:eastAsia="Times New Roman"/>
                    </w:rPr>
                  </w:pPr>
                  <w:r>
                    <w:rPr>
                      <w:rFonts w:eastAsia="Times New Roman"/>
                    </w:rPr>
                    <w:fldChar w:fldCharType="begin"/>
                  </w:r>
                  <w:r>
                    <w:rPr>
                      <w:rFonts w:eastAsia="Times New Roman"/>
                    </w:rPr>
                    <w:instrText xml:space="preserve"> HYPERLINK "https://mandrillapp.com/track/click/30822343/ct.moreover.com?p=eyJzIjoiZ3ItTk9HQUktYnRSREFTZjRnWXZkVzE1cjdBIiwidiI6MSwicCI6IntcInVcIjozMDgyMjM0MyxcInZcIjoxLFwidXJsXCI6XCJodHRwOlxcXC9cXFwvY3QubW9yZW92ZXIuY29tXFxcLz9hPTMwMDUwNjI1MjYxJnA9MTRlJnY9MSZ4PWVyUzlDaEQ0UXljWDJKOHZpa0ZnckEmdTE9U0VUJnUyPWcyMjA1XCIsXCJpZFwiOlwiNWUzM2NmOTFhNmE3NDRmYzgzNTY5MjhlZGE5NzVjOTZcIixcInVybF9pZHNcIjpbXCIwZjMxN2I1YTA4NWRmZTMxOWY3NWY4MDJjYTM1ZDg3ZDI4MTE1ZmYyXCJdfSJ9" \t "_blank" </w:instrText>
                  </w:r>
                  <w:r>
                    <w:rPr>
                      <w:rFonts w:eastAsia="Times New Roman"/>
                    </w:rPr>
                    <w:fldChar w:fldCharType="separate"/>
                  </w:r>
                  <w:r>
                    <w:rPr>
                      <w:rStyle w:val="Hyperlink"/>
                      <w:rFonts w:ascii="Arial" w:eastAsia="Times New Roman" w:hAnsi="Arial" w:cs="Arial"/>
                      <w:b/>
                      <w:bCs/>
                      <w:color w:val="000000"/>
                      <w:sz w:val="21"/>
                      <w:szCs w:val="21"/>
                    </w:rPr>
                    <w:t>Fluoride-in-water issue pops up at city council</w:t>
                  </w:r>
                  <w:r>
                    <w:rPr>
                      <w:rFonts w:eastAsia="Times New Roman"/>
                    </w:rPr>
                    <w:fldChar w:fldCharType="end"/>
                  </w:r>
                </w:p>
              </w:tc>
            </w:tr>
            <w:tr w:rsidR="006B3192" w14:paraId="15B57B0D" w14:textId="77777777" w:rsidTr="00043274">
              <w:trPr>
                <w:trHeight w:val="143"/>
              </w:trPr>
              <w:tc>
                <w:tcPr>
                  <w:tcW w:w="0" w:type="auto"/>
                  <w:vMerge/>
                  <w:vAlign w:val="center"/>
                  <w:hideMark/>
                </w:tcPr>
                <w:p w14:paraId="1EE646EA" w14:textId="77777777" w:rsidR="006B3192" w:rsidRDefault="006B3192">
                  <w:pPr>
                    <w:rPr>
                      <w:rFonts w:eastAsia="Times New Roman"/>
                    </w:rPr>
                  </w:pPr>
                </w:p>
              </w:tc>
              <w:tc>
                <w:tcPr>
                  <w:tcW w:w="4286" w:type="pct"/>
                  <w:tcMar>
                    <w:top w:w="0" w:type="dxa"/>
                    <w:left w:w="0" w:type="dxa"/>
                    <w:bottom w:w="45" w:type="dxa"/>
                    <w:right w:w="0" w:type="dxa"/>
                  </w:tcMar>
                  <w:hideMark/>
                </w:tcPr>
                <w:p w14:paraId="033B5195" w14:textId="77777777" w:rsidR="006B3192" w:rsidRDefault="006B3192">
                  <w:pPr>
                    <w:rPr>
                      <w:rFonts w:eastAsia="Times New Roman"/>
                    </w:rPr>
                  </w:pPr>
                  <w:r>
                    <w:rPr>
                      <w:rStyle w:val="source"/>
                      <w:rFonts w:ascii="Arial" w:eastAsia="Times New Roman" w:hAnsi="Arial" w:cs="Arial"/>
                      <w:color w:val="000000"/>
                      <w:sz w:val="17"/>
                      <w:szCs w:val="17"/>
                    </w:rPr>
                    <w:t>Sudbury.com</w:t>
                  </w:r>
                  <w:r>
                    <w:rPr>
                      <w:rFonts w:eastAsia="Times New Roman"/>
                    </w:rPr>
                    <w:t xml:space="preserve"> • </w:t>
                  </w:r>
                  <w:r>
                    <w:rPr>
                      <w:rStyle w:val="Date2"/>
                      <w:rFonts w:ascii="Arial" w:eastAsia="Times New Roman" w:hAnsi="Arial" w:cs="Arial"/>
                      <w:color w:val="000000"/>
                      <w:sz w:val="17"/>
                      <w:szCs w:val="17"/>
                    </w:rPr>
                    <w:t>March 28th, 2017</w:t>
                  </w:r>
                  <w:r>
                    <w:rPr>
                      <w:rFonts w:eastAsia="Times New Roman"/>
                    </w:rPr>
                    <w:t xml:space="preserve"> </w:t>
                  </w:r>
                </w:p>
              </w:tc>
            </w:tr>
            <w:tr w:rsidR="006B3192" w14:paraId="04A80484" w14:textId="77777777" w:rsidTr="00043274">
              <w:trPr>
                <w:trHeight w:val="143"/>
              </w:trPr>
              <w:tc>
                <w:tcPr>
                  <w:tcW w:w="0" w:type="auto"/>
                  <w:vMerge/>
                  <w:vAlign w:val="center"/>
                  <w:hideMark/>
                </w:tcPr>
                <w:p w14:paraId="6E3E64DC" w14:textId="77777777" w:rsidR="006B3192" w:rsidRDefault="006B3192">
                  <w:pPr>
                    <w:rPr>
                      <w:rFonts w:eastAsia="Times New Roman"/>
                    </w:rPr>
                  </w:pPr>
                </w:p>
              </w:tc>
              <w:tc>
                <w:tcPr>
                  <w:tcW w:w="4286" w:type="pct"/>
                  <w:tcMar>
                    <w:top w:w="0" w:type="dxa"/>
                    <w:left w:w="0" w:type="dxa"/>
                    <w:bottom w:w="45" w:type="dxa"/>
                    <w:right w:w="0" w:type="dxa"/>
                  </w:tcMar>
                  <w:hideMark/>
                </w:tcPr>
                <w:p w14:paraId="6AB0332C" w14:textId="77777777" w:rsidR="006B3192" w:rsidRDefault="00593DF9">
                  <w:pPr>
                    <w:rPr>
                      <w:rFonts w:eastAsia="Times New Roman"/>
                    </w:rPr>
                  </w:pPr>
                  <w:hyperlink r:id="rId19" w:tgtFrame="_blank" w:history="1">
                    <w:r w:rsidR="006B3192">
                      <w:rPr>
                        <w:rStyle w:val="Hyperlink"/>
                        <w:rFonts w:ascii="Arial" w:eastAsia="Times New Roman" w:hAnsi="Arial" w:cs="Arial"/>
                        <w:b/>
                        <w:bCs/>
                        <w:color w:val="0645AD"/>
                        <w:sz w:val="18"/>
                        <w:szCs w:val="18"/>
                      </w:rPr>
                      <w:t>Permalink</w:t>
                    </w:r>
                  </w:hyperlink>
                  <w:r w:rsidR="006B3192">
                    <w:rPr>
                      <w:rFonts w:eastAsia="Times New Roman"/>
                    </w:rPr>
                    <w:t xml:space="preserve"> </w:t>
                  </w:r>
                </w:p>
              </w:tc>
            </w:tr>
            <w:tr w:rsidR="006B3192" w14:paraId="2443CF5B" w14:textId="77777777" w:rsidTr="00043274">
              <w:trPr>
                <w:trHeight w:val="628"/>
              </w:trPr>
              <w:tc>
                <w:tcPr>
                  <w:tcW w:w="0" w:type="auto"/>
                  <w:vMerge/>
                  <w:vAlign w:val="center"/>
                  <w:hideMark/>
                </w:tcPr>
                <w:p w14:paraId="3CC1F426" w14:textId="77777777" w:rsidR="006B3192" w:rsidRDefault="006B3192">
                  <w:pPr>
                    <w:rPr>
                      <w:rFonts w:eastAsia="Times New Roman"/>
                    </w:rPr>
                  </w:pPr>
                </w:p>
              </w:tc>
              <w:tc>
                <w:tcPr>
                  <w:tcW w:w="4286" w:type="pct"/>
                  <w:tcMar>
                    <w:top w:w="0" w:type="dxa"/>
                    <w:left w:w="0" w:type="dxa"/>
                    <w:bottom w:w="45" w:type="dxa"/>
                    <w:right w:w="0" w:type="dxa"/>
                  </w:tcMar>
                  <w:hideMark/>
                </w:tcPr>
                <w:p w14:paraId="77C0387B" w14:textId="77777777" w:rsidR="006B3192" w:rsidRDefault="006B3192">
                  <w:pPr>
                    <w:rPr>
                      <w:rFonts w:ascii="Arial" w:eastAsia="Times New Roman" w:hAnsi="Arial" w:cs="Arial"/>
                      <w:color w:val="000000"/>
                      <w:sz w:val="18"/>
                      <w:szCs w:val="18"/>
                    </w:rPr>
                  </w:pPr>
                  <w:r>
                    <w:rPr>
                      <w:rFonts w:ascii="Arial" w:eastAsia="Times New Roman" w:hAnsi="Arial" w:cs="Arial"/>
                      <w:color w:val="000000"/>
                      <w:sz w:val="18"/>
                      <w:szCs w:val="18"/>
                    </w:rPr>
                    <w:t xml:space="preserve">ure that everyone benefits from the protection that fluoride provides against </w:t>
                  </w:r>
                  <w:r>
                    <w:rPr>
                      <w:rFonts w:ascii="Arial" w:eastAsia="Times New Roman" w:hAnsi="Arial" w:cs="Arial"/>
                      <w:color w:val="000000"/>
                      <w:sz w:val="18"/>
                      <w:szCs w:val="18"/>
                      <w:shd w:val="clear" w:color="auto" w:fill="F7F76E"/>
                    </w:rPr>
                    <w:t>tooth</w:t>
                  </w:r>
                  <w:r>
                    <w:rPr>
                      <w:rFonts w:ascii="Arial" w:eastAsia="Times New Roman" w:hAnsi="Arial" w:cs="Arial"/>
                      <w:color w:val="000000"/>
                      <w:sz w:val="18"/>
                      <w:szCs w:val="18"/>
                    </w:rPr>
                    <w:t xml:space="preserve"> decay — regardless of factors such as income, age, residen...ce, or education.” The health unit has said painful </w:t>
                  </w:r>
                  <w:r>
                    <w:rPr>
                      <w:rFonts w:ascii="Arial" w:eastAsia="Times New Roman" w:hAnsi="Arial" w:cs="Arial"/>
                      <w:color w:val="000000"/>
                      <w:sz w:val="18"/>
                      <w:szCs w:val="18"/>
                      <w:shd w:val="clear" w:color="auto" w:fill="F7F76E"/>
                    </w:rPr>
                    <w:t>tooth</w:t>
                  </w:r>
                  <w:r>
                    <w:rPr>
                      <w:rFonts w:ascii="Arial" w:eastAsia="Times New Roman" w:hAnsi="Arial" w:cs="Arial"/>
                      <w:color w:val="000000"/>
                      <w:sz w:val="18"/>
                      <w:szCs w:val="18"/>
                    </w:rPr>
                    <w:t xml:space="preserve"> decay remains the most common chronic......</w:t>
                  </w:r>
                </w:p>
              </w:tc>
            </w:tr>
          </w:tbl>
          <w:p w14:paraId="58769586" w14:textId="77777777" w:rsidR="006B3192" w:rsidRDefault="006B3192">
            <w:pPr>
              <w:rPr>
                <w:rFonts w:eastAsia="Times New Roman"/>
                <w:sz w:val="20"/>
                <w:szCs w:val="20"/>
              </w:rPr>
            </w:pPr>
          </w:p>
        </w:tc>
      </w:tr>
    </w:tbl>
    <w:p w14:paraId="5C33E69D" w14:textId="2900CFFB" w:rsidR="00043274" w:rsidRPr="00043274" w:rsidRDefault="00043274" w:rsidP="00043274">
      <w:pPr>
        <w:pStyle w:val="Default"/>
        <w:rPr>
          <w:rFonts w:ascii="Arial" w:hAnsi="Arial" w:cs="Arial"/>
        </w:rPr>
      </w:pPr>
      <w:r w:rsidRPr="007156A5">
        <w:rPr>
          <w:rFonts w:ascii="Arial" w:hAnsi="Arial" w:cs="Arial"/>
          <w:b/>
          <w:bCs/>
          <w:noProof/>
          <w:color w:val="262626"/>
          <w:sz w:val="18"/>
          <w:szCs w:val="18"/>
          <w:lang w:eastAsia="en-US"/>
        </w:rPr>
        <w:drawing>
          <wp:inline distT="0" distB="0" distL="0" distR="0" wp14:anchorId="5CA1BCF6" wp14:editId="77554333">
            <wp:extent cx="415341" cy="370840"/>
            <wp:effectExtent l="0" t="0" r="0" b="10160"/>
            <wp:docPr id="8" name="Picture 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8840" cy="373964"/>
                    </a:xfrm>
                    <a:prstGeom prst="rect">
                      <a:avLst/>
                    </a:prstGeom>
                  </pic:spPr>
                </pic:pic>
              </a:graphicData>
            </a:graphic>
          </wp:inline>
        </w:drawing>
      </w:r>
      <w:r>
        <w:rPr>
          <w:rFonts w:ascii="Arial" w:hAnsi="Arial" w:cs="Arial"/>
          <w:b/>
          <w:bCs/>
          <w:color w:val="262626"/>
          <w:sz w:val="18"/>
          <w:szCs w:val="18"/>
        </w:rPr>
        <w:t xml:space="preserve"> </w:t>
      </w:r>
      <w:r w:rsidRPr="00043274">
        <w:rPr>
          <w:rFonts w:ascii="Arial" w:hAnsi="Arial" w:cs="Arial"/>
          <w:b/>
          <w:bCs/>
          <w:color w:val="262626"/>
          <w:sz w:val="22"/>
          <w:szCs w:val="22"/>
        </w:rPr>
        <w:t>Mortorcycle Insurance</w:t>
      </w:r>
    </w:p>
    <w:tbl>
      <w:tblPr>
        <w:tblW w:w="15632" w:type="dxa"/>
        <w:tblBorders>
          <w:top w:val="nil"/>
          <w:left w:val="nil"/>
          <w:bottom w:val="nil"/>
          <w:right w:val="nil"/>
        </w:tblBorders>
        <w:tblLayout w:type="fixed"/>
        <w:tblLook w:val="0000" w:firstRow="0" w:lastRow="0" w:firstColumn="0" w:lastColumn="0" w:noHBand="0" w:noVBand="0"/>
      </w:tblPr>
      <w:tblGrid>
        <w:gridCol w:w="15235"/>
        <w:gridCol w:w="397"/>
      </w:tblGrid>
      <w:tr w:rsidR="00043274" w:rsidRPr="00043274" w14:paraId="2D7D95B0" w14:textId="77777777" w:rsidTr="00043274">
        <w:trPr>
          <w:trHeight w:val="435"/>
        </w:trPr>
        <w:tc>
          <w:tcPr>
            <w:tcW w:w="15632" w:type="dxa"/>
            <w:gridSpan w:val="2"/>
          </w:tcPr>
          <w:p w14:paraId="45E43BE8" w14:textId="6D10EDDF" w:rsidR="00043274" w:rsidRPr="00043274" w:rsidRDefault="00043274">
            <w:pPr>
              <w:pStyle w:val="Default"/>
              <w:rPr>
                <w:rFonts w:ascii="Arial" w:hAnsi="Arial" w:cs="Arial"/>
                <w:sz w:val="20"/>
                <w:szCs w:val="20"/>
              </w:rPr>
            </w:pPr>
            <w:r w:rsidRPr="00043274">
              <w:rPr>
                <w:rFonts w:ascii="Arial" w:hAnsi="Arial" w:cs="Arial"/>
                <w:sz w:val="20"/>
                <w:szCs w:val="20"/>
              </w:rPr>
              <w:t>Have a car and a motorbike? If both are insured with TD Insurance, you may be eligible for the Ride and Drive Discount</w:t>
            </w:r>
          </w:p>
          <w:p w14:paraId="4E22F0D2" w14:textId="2A3E55A8" w:rsidR="00043274" w:rsidRPr="00043274" w:rsidRDefault="00043274">
            <w:pPr>
              <w:pStyle w:val="Default"/>
              <w:rPr>
                <w:rFonts w:ascii="Arial" w:hAnsi="Arial" w:cs="Arial"/>
                <w:sz w:val="20"/>
                <w:szCs w:val="20"/>
              </w:rPr>
            </w:pPr>
            <w:r w:rsidRPr="00043274">
              <w:rPr>
                <w:rFonts w:ascii="Arial" w:hAnsi="Arial" w:cs="Arial"/>
                <w:sz w:val="20"/>
                <w:szCs w:val="20"/>
              </w:rPr>
              <w:t xml:space="preserve"> ► _</w:t>
            </w:r>
            <w:hyperlink r:id="rId22" w:history="1">
              <w:r w:rsidR="00ED28D3" w:rsidRPr="00ED28D3">
                <w:rPr>
                  <w:rStyle w:val="Hyperlink"/>
                  <w:rFonts w:ascii="Arial" w:hAnsi="Arial" w:cs="Arial"/>
                  <w:sz w:val="20"/>
                  <w:szCs w:val="20"/>
                </w:rPr>
                <w:t>https://go.td.com/2lvGjAk</w:t>
              </w:r>
            </w:hyperlink>
          </w:p>
        </w:tc>
      </w:tr>
      <w:tr w:rsidR="00043274" w:rsidRPr="00043274" w14:paraId="713B2673" w14:textId="77777777" w:rsidTr="00043274">
        <w:trPr>
          <w:gridAfter w:val="1"/>
          <w:wAfter w:w="397" w:type="dxa"/>
          <w:trHeight w:val="250"/>
        </w:trPr>
        <w:tc>
          <w:tcPr>
            <w:tcW w:w="15235" w:type="dxa"/>
          </w:tcPr>
          <w:p w14:paraId="0836A08F" w14:textId="70B50F18" w:rsidR="00043274" w:rsidRDefault="00043274">
            <w:pPr>
              <w:pStyle w:val="Default"/>
              <w:rPr>
                <w:rFonts w:ascii="Arial" w:hAnsi="Arial" w:cs="Arial"/>
                <w:sz w:val="20"/>
                <w:szCs w:val="20"/>
              </w:rPr>
            </w:pPr>
            <w:r w:rsidRPr="00043274">
              <w:rPr>
                <w:rFonts w:ascii="Arial" w:hAnsi="Arial" w:cs="Arial"/>
                <w:sz w:val="20"/>
                <w:szCs w:val="20"/>
              </w:rPr>
              <w:t xml:space="preserve">Avez-vous une auto et une moto? Assurez-les toutes les deux chez TD Assurance et vous pourriez avoir droit au rabais </w:t>
            </w:r>
          </w:p>
          <w:p w14:paraId="30E235EA" w14:textId="49202194" w:rsidR="00043274" w:rsidRPr="00043274" w:rsidRDefault="00043274" w:rsidP="00043274">
            <w:pPr>
              <w:pStyle w:val="Default"/>
              <w:rPr>
                <w:rFonts w:ascii="Arial" w:hAnsi="Arial" w:cs="Arial"/>
                <w:sz w:val="20"/>
                <w:szCs w:val="20"/>
              </w:rPr>
            </w:pPr>
            <w:r w:rsidRPr="00043274">
              <w:rPr>
                <w:rFonts w:ascii="Arial" w:hAnsi="Arial" w:cs="Arial"/>
                <w:sz w:val="20"/>
                <w:szCs w:val="20"/>
              </w:rPr>
              <w:t>Multi-conduite. ►</w:t>
            </w:r>
            <w:hyperlink r:id="rId23" w:history="1">
              <w:r w:rsidR="00ED28D3" w:rsidRPr="00ED28D3">
                <w:rPr>
                  <w:rStyle w:val="Hyperlink"/>
                  <w:rFonts w:ascii="Arial" w:hAnsi="Arial" w:cs="Arial"/>
                  <w:sz w:val="20"/>
                  <w:szCs w:val="20"/>
                </w:rPr>
                <w:t>https://go.td.com/2lcefoL</w:t>
              </w:r>
            </w:hyperlink>
          </w:p>
        </w:tc>
      </w:tr>
    </w:tbl>
    <w:p w14:paraId="4456F013" w14:textId="77777777" w:rsidR="00043274" w:rsidRDefault="00043274" w:rsidP="00043274"/>
    <w:p w14:paraId="5644E417" w14:textId="77777777" w:rsidR="00043274" w:rsidRDefault="00043274" w:rsidP="00043274">
      <w:pPr>
        <w:jc w:val="center"/>
      </w:pPr>
      <w:r w:rsidRPr="007156A5">
        <w:rPr>
          <w:noProof/>
          <w:lang w:val="en-US" w:eastAsia="en-US"/>
        </w:rPr>
        <w:drawing>
          <wp:inline distT="0" distB="0" distL="0" distR="0" wp14:anchorId="43FA1B38" wp14:editId="1CFFF630">
            <wp:extent cx="2908935" cy="372940"/>
            <wp:effectExtent l="0" t="0" r="0" b="8255"/>
            <wp:docPr id="7" name="Picture 7">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24">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Pr>
          <w:noProof/>
          <w:lang w:val="en-US" w:eastAsia="en-US"/>
        </w:rPr>
        <w:drawing>
          <wp:inline distT="0" distB="0" distL="0" distR="0" wp14:anchorId="43A9919C" wp14:editId="22945041">
            <wp:extent cx="2908935" cy="372940"/>
            <wp:effectExtent l="0" t="0" r="0" b="8255"/>
            <wp:docPr id="21" name="Picture 2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25">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2BEF225E" w14:textId="77777777" w:rsidR="00043274" w:rsidRDefault="00043274" w:rsidP="00043274">
      <w:pPr>
        <w:jc w:val="center"/>
      </w:pPr>
    </w:p>
    <w:p w14:paraId="10064C17" w14:textId="77777777" w:rsidR="00043274" w:rsidRDefault="00043274" w:rsidP="00043274">
      <w:pPr>
        <w:rPr>
          <w:rFonts w:ascii="Arial" w:hAnsi="Arial" w:cs="Arial"/>
          <w:b/>
          <w:bCs/>
          <w:color w:val="123EFD"/>
          <w:sz w:val="21"/>
          <w:szCs w:val="21"/>
          <w:lang w:val="en-US"/>
        </w:rPr>
      </w:pPr>
    </w:p>
    <w:p w14:paraId="52E02FE3" w14:textId="4588A6BA" w:rsidR="00D35169" w:rsidRPr="00A04606" w:rsidRDefault="00D35169" w:rsidP="00D35169">
      <w:pPr>
        <w:jc w:val="center"/>
        <w:rPr>
          <w:color w:val="17365D" w:themeColor="text2" w:themeShade="BF"/>
          <w:sz w:val="56"/>
          <w:szCs w:val="56"/>
          <w:u w:val="single"/>
        </w:rPr>
      </w:pPr>
      <w:r w:rsidRPr="00A04606">
        <w:rPr>
          <w:rFonts w:ascii="Chalkduster" w:hAnsi="Chalkduster"/>
          <w:color w:val="17365D" w:themeColor="text2" w:themeShade="BF"/>
          <w:sz w:val="96"/>
          <w:szCs w:val="96"/>
          <w:u w:val="single"/>
        </w:rPr>
        <w:lastRenderedPageBreak/>
        <w:t>NEWS</w:t>
      </w:r>
      <w:r w:rsidRPr="00A04606">
        <w:rPr>
          <w:rFonts w:ascii="Wide Latin" w:hAnsi="Wide Latin"/>
          <w:color w:val="17365D" w:themeColor="text2" w:themeShade="BF"/>
          <w:sz w:val="56"/>
          <w:szCs w:val="56"/>
          <w:u w:val="single"/>
        </w:rPr>
        <w:t xml:space="preserve"> </w:t>
      </w:r>
      <w:r w:rsidRPr="00A04606">
        <w:rPr>
          <w:rFonts w:ascii="Rockwell Extra Bold" w:hAnsi="Rockwell Extra Bold"/>
          <w:b/>
          <w:bCs/>
          <w:color w:val="17365D" w:themeColor="text2" w:themeShade="BF"/>
          <w:sz w:val="56"/>
          <w:szCs w:val="56"/>
          <w:u w:val="single"/>
        </w:rPr>
        <w:t xml:space="preserve">From </w:t>
      </w:r>
      <w:r>
        <w:rPr>
          <w:rFonts w:ascii="Rockwell Extra Bold" w:hAnsi="Rockwell Extra Bold"/>
          <w:b/>
          <w:bCs/>
          <w:color w:val="17365D" w:themeColor="text2" w:themeShade="BF"/>
          <w:sz w:val="56"/>
          <w:szCs w:val="56"/>
          <w:u w:val="single"/>
        </w:rPr>
        <w:t>Our Industry Partners</w:t>
      </w:r>
    </w:p>
    <w:p w14:paraId="5B5F79B9" w14:textId="77777777" w:rsidR="00C30DE2" w:rsidRDefault="00C30DE2" w:rsidP="00C30DE2"/>
    <w:p w14:paraId="2670FA00" w14:textId="77777777" w:rsidR="00D35169" w:rsidRDefault="00D35169" w:rsidP="00C30DE2"/>
    <w:p w14:paraId="7026D8E2" w14:textId="59894518" w:rsidR="00D35169" w:rsidRPr="00A22373" w:rsidRDefault="00A22373" w:rsidP="00C30DE2">
      <w:pPr>
        <w:rPr>
          <w:rFonts w:ascii="Arial" w:hAnsi="Arial" w:cs="Arial"/>
          <w:color w:val="000000" w:themeColor="text1"/>
          <w:sz w:val="27"/>
          <w:szCs w:val="27"/>
        </w:rPr>
      </w:pPr>
      <w:r w:rsidRPr="00A22373">
        <w:rPr>
          <w:rFonts w:ascii="Arial" w:hAnsi="Arial" w:cs="Arial"/>
          <w:color w:val="000000" w:themeColor="text1"/>
          <w:sz w:val="27"/>
          <w:szCs w:val="27"/>
          <w:lang w:val="en-US"/>
        </w:rPr>
        <w:t>The Office of the Chief Dental Officer of Canada is looking forward to providing content as topics apply and/or arise.</w:t>
      </w:r>
    </w:p>
    <w:p w14:paraId="5C2EED89" w14:textId="77777777" w:rsidR="009E5997" w:rsidRDefault="009E5997" w:rsidP="00C30DE2">
      <w:pPr>
        <w:rPr>
          <w:rFonts w:ascii="Arial" w:hAnsi="Arial" w:cs="Arial"/>
          <w:sz w:val="27"/>
          <w:szCs w:val="27"/>
        </w:rPr>
      </w:pPr>
    </w:p>
    <w:p w14:paraId="6DBC933B" w14:textId="77777777" w:rsidR="009D178E" w:rsidRPr="00A22373" w:rsidRDefault="009D178E" w:rsidP="00C30DE2">
      <w:pPr>
        <w:rPr>
          <w:rFonts w:ascii="Arial" w:hAnsi="Arial" w:cs="Arial"/>
          <w:sz w:val="27"/>
          <w:szCs w:val="27"/>
        </w:rPr>
      </w:pPr>
    </w:p>
    <w:p w14:paraId="261F8228" w14:textId="29537678" w:rsidR="000A3F34" w:rsidRDefault="000A3F34" w:rsidP="009D178E">
      <w:pPr>
        <w:jc w:val="center"/>
        <w:rPr>
          <w:rFonts w:ascii="Arial" w:hAnsi="Arial" w:cs="Arial"/>
          <w:sz w:val="27"/>
          <w:szCs w:val="27"/>
        </w:rPr>
      </w:pPr>
      <w:r>
        <w:rPr>
          <w:rFonts w:ascii="Arial" w:hAnsi="Arial" w:cs="Arial"/>
          <w:noProof/>
          <w:sz w:val="27"/>
          <w:szCs w:val="27"/>
          <w:lang w:val="en-US" w:eastAsia="en-US"/>
        </w:rPr>
        <w:drawing>
          <wp:inline distT="0" distB="0" distL="0" distR="0" wp14:anchorId="0FDB9AB9" wp14:editId="2582E337">
            <wp:extent cx="838200" cy="1257300"/>
            <wp:effectExtent l="0" t="0" r="0" b="12700"/>
            <wp:docPr id="13" name="Picture 13" descr="../../../../Users/Admin/Desktop/Screen%20Shot%202017-04-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creen%20Shot%202017-04-03%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1257300"/>
                    </a:xfrm>
                    <a:prstGeom prst="rect">
                      <a:avLst/>
                    </a:prstGeom>
                    <a:noFill/>
                    <a:ln>
                      <a:noFill/>
                    </a:ln>
                  </pic:spPr>
                </pic:pic>
              </a:graphicData>
            </a:graphic>
          </wp:inline>
        </w:drawing>
      </w:r>
    </w:p>
    <w:p w14:paraId="21D0F8F9" w14:textId="77777777" w:rsidR="000A3F34" w:rsidRDefault="000A3F34" w:rsidP="00A22373">
      <w:pPr>
        <w:rPr>
          <w:rFonts w:ascii="Arial" w:hAnsi="Arial" w:cs="Arial"/>
          <w:sz w:val="27"/>
          <w:szCs w:val="27"/>
        </w:rPr>
      </w:pPr>
    </w:p>
    <w:p w14:paraId="63210172" w14:textId="77777777" w:rsidR="00A22373" w:rsidRPr="00A22373" w:rsidRDefault="00A22373" w:rsidP="00A22373">
      <w:pPr>
        <w:rPr>
          <w:rFonts w:ascii="Arial" w:hAnsi="Arial" w:cs="Arial"/>
          <w:sz w:val="27"/>
          <w:szCs w:val="27"/>
        </w:rPr>
      </w:pPr>
      <w:r w:rsidRPr="00A22373">
        <w:rPr>
          <w:rFonts w:ascii="Arial" w:hAnsi="Arial" w:cs="Arial"/>
          <w:sz w:val="27"/>
          <w:szCs w:val="27"/>
        </w:rPr>
        <w:t>OFFICE OF THE CHIEF DENTAL OFFICER OF CANADA</w:t>
      </w:r>
    </w:p>
    <w:p w14:paraId="04414E5B" w14:textId="77777777" w:rsidR="00A22373" w:rsidRPr="00A32B2E" w:rsidRDefault="00A22373" w:rsidP="00A22373">
      <w:pPr>
        <w:rPr>
          <w:rFonts w:ascii="Arial" w:hAnsi="Arial" w:cs="Arial"/>
        </w:rPr>
      </w:pPr>
      <w:r w:rsidRPr="00A32B2E">
        <w:rPr>
          <w:rFonts w:ascii="Arial" w:hAnsi="Arial" w:cs="Arial"/>
        </w:rPr>
        <w:t>Dr. James Taylor was appointed Chief Dental Officer of Canada at the Public Health Agency of Canada in the Fall of 2016. Previously, James was the Chief Dental Officer of the Canadian Armed Forces. He also currently serves as the Secretary of the FDI World Dental Federation Section of CDOs &amp; Dental Public Health, as a member of the Standards Council of Canada delegation to the ISO Technical Committee 106 on Dentistry, and on the editorial boards of several national and international journals in the realm of oral health. His role in the federal Health Portfolio is to work with all public and non-public elements of the Canadian oral health community, and indeed our global counterparts, employing upstream, integrated and evidence-based approaches to enable improvement in the oral health of Canadians, and particularly that of our most vulnerable populations. He also works to foster the awareness of oral health as a key factor in general health.</w:t>
      </w:r>
    </w:p>
    <w:p w14:paraId="30F2468C" w14:textId="77777777" w:rsidR="00A22373" w:rsidRPr="00A22373" w:rsidRDefault="00A22373" w:rsidP="00A22373">
      <w:pPr>
        <w:rPr>
          <w:rFonts w:ascii="Arial" w:hAnsi="Arial" w:cs="Arial"/>
          <w:sz w:val="27"/>
          <w:szCs w:val="27"/>
        </w:rPr>
      </w:pPr>
    </w:p>
    <w:p w14:paraId="5867A7AA" w14:textId="77777777" w:rsidR="00A22373" w:rsidRPr="00A22373" w:rsidRDefault="00A22373" w:rsidP="00A22373">
      <w:pPr>
        <w:rPr>
          <w:rFonts w:ascii="Arial" w:hAnsi="Arial" w:cs="Arial"/>
          <w:sz w:val="27"/>
          <w:szCs w:val="27"/>
        </w:rPr>
      </w:pPr>
      <w:r w:rsidRPr="00A22373">
        <w:rPr>
          <w:rFonts w:ascii="Arial" w:hAnsi="Arial" w:cs="Arial"/>
          <w:sz w:val="27"/>
          <w:szCs w:val="27"/>
        </w:rPr>
        <w:t>BUREAU DU DENTISTE EN CHEF DU CANADA</w:t>
      </w:r>
    </w:p>
    <w:p w14:paraId="0F5B9955" w14:textId="1B97FDDA" w:rsidR="009E5997" w:rsidRPr="00A32B2E" w:rsidRDefault="00A22373" w:rsidP="00A22373">
      <w:pPr>
        <w:rPr>
          <w:rFonts w:ascii="Arial" w:hAnsi="Arial" w:cs="Arial"/>
        </w:rPr>
      </w:pPr>
      <w:r w:rsidRPr="00A32B2E">
        <w:rPr>
          <w:rFonts w:ascii="Arial" w:hAnsi="Arial" w:cs="Arial"/>
        </w:rPr>
        <w:t>Le Dr James Taylor a été nommé Dentiste en chef du Canada à l'Agence de la santé publique du Canada à l'automne 2016. Précédemment, James était le Dentiste en chef des Forces armées canadiennes. Il est actuellement secrétaire de la Section des BDC &amp; Santé publique de la Fédération dentaire internationale, membre de la délégation du Conseil des normes du Canada au Comité technique 106 de l'OIN sur la médecine dentaire, et membre des comités de rédaction de plusieurs revues nationales et internationales dans le domaine de la santé buccodentaire. Son rôle dans le portefeuille fédéral de la santé est de travailler avec tous les éléments publiques et non publiques de la communauté canadienne de la santé buccodentaire et, en fait, nos homologues mondiaux, en utilisant des approches en amont, intégrées et fondées sur des données probantes, permettant l'amélioration de la santé buccodentaire des Canadiens et des Canadiennes, et en particulier celle de nos populations les plus vulnérables. Il travaille également à sensibiliser à la santé buccodentaire en tant que facteur clé de la santé générale.</w:t>
      </w:r>
    </w:p>
    <w:p w14:paraId="48160F52" w14:textId="77777777" w:rsidR="009E5997" w:rsidRPr="00A22373" w:rsidRDefault="009E5997" w:rsidP="00C30DE2">
      <w:pPr>
        <w:rPr>
          <w:rFonts w:ascii="Arial" w:hAnsi="Arial" w:cs="Arial"/>
          <w:sz w:val="27"/>
          <w:szCs w:val="27"/>
        </w:rPr>
      </w:pPr>
    </w:p>
    <w:p w14:paraId="11569489" w14:textId="76D16505" w:rsidR="009E5997" w:rsidRDefault="009D178E" w:rsidP="00C30DE2">
      <w:r>
        <w:rPr>
          <w:noProof/>
          <w:lang w:val="en-US" w:eastAsia="en-US"/>
        </w:rPr>
        <w:lastRenderedPageBreak/>
        <w:drawing>
          <wp:inline distT="0" distB="0" distL="0" distR="0" wp14:anchorId="6F338FBB" wp14:editId="2ED785A9">
            <wp:extent cx="1851837" cy="1158240"/>
            <wp:effectExtent l="0" t="0" r="2540" b="10160"/>
            <wp:docPr id="18" name="Picture 18" descr="../../Industry%20Partners%20/NDAEB/Screen%20Shot%202017-03-30%20at%201.54.21%20PM.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ustry%20Partners%20/NDAEB/Screen%20Shot%202017-03-30%20at%201.54.21%20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1390" cy="1176724"/>
                    </a:xfrm>
                    <a:prstGeom prst="rect">
                      <a:avLst/>
                    </a:prstGeom>
                    <a:noFill/>
                    <a:ln>
                      <a:noFill/>
                    </a:ln>
                  </pic:spPr>
                </pic:pic>
              </a:graphicData>
            </a:graphic>
          </wp:inline>
        </w:drawing>
      </w:r>
    </w:p>
    <w:p w14:paraId="3741BBB3" w14:textId="77777777" w:rsidR="009D178E" w:rsidRDefault="009D178E" w:rsidP="009D178E"/>
    <w:p w14:paraId="23B2FAF7" w14:textId="77777777" w:rsidR="009D178E" w:rsidRPr="00A32B2E" w:rsidRDefault="009D178E" w:rsidP="009D178E">
      <w:pPr>
        <w:rPr>
          <w:rFonts w:ascii="Arial" w:hAnsi="Arial" w:cs="Arial"/>
        </w:rPr>
      </w:pPr>
      <w:r w:rsidRPr="00A32B2E">
        <w:rPr>
          <w:rFonts w:ascii="Arial" w:hAnsi="Arial" w:cs="Arial"/>
        </w:rPr>
        <w:t>The National Dental Assisting Examining Board congratulates the CDAA for initiating this Monthly Newsbrief. We would like to thank CDAA for providing the opportunity to contribute to the dental assisting profession in Canada, and going forward, the NDAEB aims to provide readers with information about the Written Examination, Clinical Practice Evaluation (CPE), and upcoming events.</w:t>
      </w:r>
    </w:p>
    <w:p w14:paraId="2452890F" w14:textId="77777777" w:rsidR="009D178E" w:rsidRPr="00A32B2E" w:rsidRDefault="009D178E" w:rsidP="009D178E">
      <w:pPr>
        <w:rPr>
          <w:rFonts w:ascii="Arial" w:hAnsi="Arial" w:cs="Arial"/>
        </w:rPr>
      </w:pPr>
      <w:r w:rsidRPr="00A32B2E">
        <w:rPr>
          <w:rFonts w:ascii="Arial" w:hAnsi="Arial" w:cs="Arial"/>
        </w:rPr>
        <w:t>In January  2017,  the revised ‘Domain Description for Dental Assisting in Canada’  became effective. The most notable change is the addition of two (2) mandatory intra-oral skills required and tested on the national board exam:</w:t>
      </w:r>
    </w:p>
    <w:p w14:paraId="0D60C830" w14:textId="77777777" w:rsidR="009D178E" w:rsidRPr="00A32B2E" w:rsidRDefault="009D178E" w:rsidP="009D178E">
      <w:pPr>
        <w:numPr>
          <w:ilvl w:val="0"/>
          <w:numId w:val="3"/>
        </w:numPr>
        <w:rPr>
          <w:rFonts w:ascii="Arial" w:hAnsi="Arial" w:cs="Arial"/>
        </w:rPr>
      </w:pPr>
      <w:r w:rsidRPr="00A32B2E">
        <w:rPr>
          <w:rFonts w:ascii="Arial" w:hAnsi="Arial" w:cs="Arial"/>
        </w:rPr>
        <w:t>Applies acid etch and bonding materials</w:t>
      </w:r>
    </w:p>
    <w:p w14:paraId="54EC94B4" w14:textId="77777777" w:rsidR="009D178E" w:rsidRPr="00A32B2E" w:rsidRDefault="009D178E" w:rsidP="009D178E">
      <w:pPr>
        <w:numPr>
          <w:ilvl w:val="0"/>
          <w:numId w:val="3"/>
        </w:numPr>
        <w:rPr>
          <w:rFonts w:ascii="Arial" w:hAnsi="Arial" w:cs="Arial"/>
        </w:rPr>
      </w:pPr>
      <w:r w:rsidRPr="00A32B2E">
        <w:rPr>
          <w:rFonts w:ascii="Arial" w:hAnsi="Arial" w:cs="Arial"/>
        </w:rPr>
        <w:t>Performs suture removal</w:t>
      </w:r>
    </w:p>
    <w:p w14:paraId="1311B13C" w14:textId="77777777" w:rsidR="009D178E" w:rsidRPr="00A32B2E" w:rsidRDefault="009D178E" w:rsidP="009D178E">
      <w:pPr>
        <w:rPr>
          <w:rFonts w:ascii="Arial" w:hAnsi="Arial" w:cs="Arial"/>
        </w:rPr>
      </w:pPr>
      <w:r w:rsidRPr="00A32B2E">
        <w:rPr>
          <w:rFonts w:ascii="Arial" w:hAnsi="Arial" w:cs="Arial"/>
        </w:rPr>
        <w:t xml:space="preserve">The revised Domain Description is available to the public and can be found on the </w:t>
      </w:r>
      <w:hyperlink r:id="rId29" w:history="1">
        <w:r w:rsidRPr="00A32B2E">
          <w:rPr>
            <w:rStyle w:val="Hyperlink"/>
            <w:rFonts w:ascii="Arial" w:hAnsi="Arial" w:cs="Arial"/>
          </w:rPr>
          <w:t>NDAEB website</w:t>
        </w:r>
      </w:hyperlink>
      <w:r w:rsidRPr="00A32B2E">
        <w:rPr>
          <w:rFonts w:ascii="Arial" w:hAnsi="Arial" w:cs="Arial"/>
        </w:rPr>
        <w:t xml:space="preserve">. </w:t>
      </w:r>
    </w:p>
    <w:p w14:paraId="02E4DFF5" w14:textId="77777777" w:rsidR="009D178E" w:rsidRPr="00A32B2E" w:rsidRDefault="009D178E" w:rsidP="009D178E">
      <w:pPr>
        <w:rPr>
          <w:rFonts w:ascii="Arial" w:hAnsi="Arial" w:cs="Arial"/>
          <w:b/>
          <w:bCs/>
          <w:u w:val="single"/>
          <w:lang w:val="en-US"/>
        </w:rPr>
      </w:pPr>
    </w:p>
    <w:p w14:paraId="28C8F73B" w14:textId="77777777" w:rsidR="009D178E" w:rsidRPr="00A32B2E" w:rsidRDefault="009D178E" w:rsidP="009D178E">
      <w:pPr>
        <w:rPr>
          <w:rFonts w:ascii="Arial" w:hAnsi="Arial" w:cs="Arial"/>
          <w:b/>
          <w:u w:val="single"/>
        </w:rPr>
      </w:pPr>
      <w:r w:rsidRPr="00A32B2E">
        <w:rPr>
          <w:rFonts w:ascii="Arial" w:hAnsi="Arial" w:cs="Arial"/>
          <w:b/>
          <w:bCs/>
          <w:u w:val="single"/>
          <w:lang w:val="en-US"/>
        </w:rPr>
        <w:t>Written Examination:</w:t>
      </w:r>
    </w:p>
    <w:p w14:paraId="40C16142" w14:textId="77777777" w:rsidR="009D178E" w:rsidRPr="00A32B2E" w:rsidRDefault="009D178E" w:rsidP="009D178E">
      <w:pPr>
        <w:rPr>
          <w:rFonts w:ascii="Arial" w:hAnsi="Arial" w:cs="Arial"/>
        </w:rPr>
      </w:pPr>
      <w:r w:rsidRPr="00A32B2E">
        <w:rPr>
          <w:rFonts w:ascii="Arial" w:hAnsi="Arial" w:cs="Arial"/>
        </w:rPr>
        <w:t xml:space="preserve">The next available exam is scheduled for </w:t>
      </w:r>
      <w:r w:rsidRPr="00A32B2E">
        <w:rPr>
          <w:rFonts w:ascii="Arial" w:hAnsi="Arial" w:cs="Arial"/>
          <w:b/>
        </w:rPr>
        <w:t>Saturday, June 24</w:t>
      </w:r>
      <w:r w:rsidRPr="00A32B2E">
        <w:rPr>
          <w:rFonts w:ascii="Arial" w:hAnsi="Arial" w:cs="Arial"/>
          <w:b/>
          <w:vertAlign w:val="superscript"/>
        </w:rPr>
        <w:t>th</w:t>
      </w:r>
      <w:r w:rsidRPr="00A32B2E">
        <w:rPr>
          <w:rFonts w:ascii="Arial" w:hAnsi="Arial" w:cs="Arial"/>
          <w:b/>
        </w:rPr>
        <w:t>, 2017</w:t>
      </w:r>
      <w:r w:rsidRPr="00A32B2E">
        <w:rPr>
          <w:rFonts w:ascii="Arial" w:hAnsi="Arial" w:cs="Arial"/>
        </w:rPr>
        <w:t xml:space="preserve">. </w:t>
      </w:r>
    </w:p>
    <w:p w14:paraId="55BCFE1D" w14:textId="77777777" w:rsidR="009D178E" w:rsidRPr="00A32B2E" w:rsidRDefault="009D178E" w:rsidP="009D178E">
      <w:pPr>
        <w:numPr>
          <w:ilvl w:val="0"/>
          <w:numId w:val="4"/>
        </w:numPr>
        <w:rPr>
          <w:rFonts w:ascii="Arial" w:hAnsi="Arial" w:cs="Arial"/>
        </w:rPr>
      </w:pPr>
      <w:r w:rsidRPr="00A32B2E">
        <w:rPr>
          <w:rFonts w:ascii="Arial" w:hAnsi="Arial" w:cs="Arial"/>
        </w:rPr>
        <w:t xml:space="preserve">Applications and all supporting documents must be received by the NDAEB office no later than the deadline date of </w:t>
      </w:r>
      <w:r w:rsidRPr="00A32B2E">
        <w:rPr>
          <w:rFonts w:ascii="Arial" w:hAnsi="Arial" w:cs="Arial"/>
          <w:b/>
          <w:u w:val="single"/>
        </w:rPr>
        <w:t>Friday, May 12</w:t>
      </w:r>
      <w:r w:rsidRPr="00A32B2E">
        <w:rPr>
          <w:rFonts w:ascii="Arial" w:hAnsi="Arial" w:cs="Arial"/>
          <w:b/>
          <w:u w:val="single"/>
          <w:vertAlign w:val="superscript"/>
        </w:rPr>
        <w:t>th</w:t>
      </w:r>
      <w:r w:rsidRPr="00A32B2E">
        <w:rPr>
          <w:rFonts w:ascii="Arial" w:hAnsi="Arial" w:cs="Arial"/>
          <w:b/>
          <w:u w:val="single"/>
        </w:rPr>
        <w:t>, 2017</w:t>
      </w:r>
      <w:r w:rsidRPr="00A32B2E">
        <w:rPr>
          <w:rFonts w:ascii="Arial" w:hAnsi="Arial" w:cs="Arial"/>
          <w:b/>
        </w:rPr>
        <w:t xml:space="preserve"> </w:t>
      </w:r>
      <w:r w:rsidRPr="00A32B2E">
        <w:rPr>
          <w:rFonts w:ascii="Arial" w:hAnsi="Arial" w:cs="Arial"/>
        </w:rPr>
        <w:t xml:space="preserve">at 4:30p.m. ET. The application form and Candidate Handbook are available on the </w:t>
      </w:r>
      <w:hyperlink r:id="rId30" w:history="1">
        <w:r w:rsidRPr="00A32B2E">
          <w:rPr>
            <w:rStyle w:val="Hyperlink"/>
            <w:rFonts w:ascii="Arial" w:hAnsi="Arial" w:cs="Arial"/>
          </w:rPr>
          <w:t>NDAEB website</w:t>
        </w:r>
      </w:hyperlink>
      <w:r w:rsidRPr="00A32B2E">
        <w:rPr>
          <w:rFonts w:ascii="Arial" w:hAnsi="Arial" w:cs="Arial"/>
        </w:rPr>
        <w:t xml:space="preserve">. </w:t>
      </w:r>
    </w:p>
    <w:p w14:paraId="4E6D6FE8" w14:textId="77777777" w:rsidR="009D178E" w:rsidRPr="00A32B2E" w:rsidRDefault="009D178E" w:rsidP="009D178E">
      <w:pPr>
        <w:rPr>
          <w:rFonts w:ascii="Arial" w:hAnsi="Arial" w:cs="Arial"/>
        </w:rPr>
      </w:pPr>
    </w:p>
    <w:p w14:paraId="576AFB29" w14:textId="77777777" w:rsidR="009D178E" w:rsidRPr="00A32B2E" w:rsidRDefault="009D178E" w:rsidP="009D178E">
      <w:pPr>
        <w:rPr>
          <w:rFonts w:ascii="Arial" w:hAnsi="Arial" w:cs="Arial"/>
          <w:b/>
          <w:bCs/>
          <w:u w:val="single"/>
          <w:lang w:val="en-US"/>
        </w:rPr>
      </w:pPr>
      <w:r w:rsidRPr="00A32B2E">
        <w:rPr>
          <w:rFonts w:ascii="Arial" w:hAnsi="Arial" w:cs="Arial"/>
          <w:b/>
          <w:bCs/>
          <w:u w:val="single"/>
          <w:lang w:val="en-US"/>
        </w:rPr>
        <w:t>Clinical Practice Evaluation:</w:t>
      </w:r>
    </w:p>
    <w:p w14:paraId="3E32329B" w14:textId="77777777" w:rsidR="009D178E" w:rsidRPr="00A32B2E" w:rsidRDefault="009D178E" w:rsidP="009D178E">
      <w:pPr>
        <w:rPr>
          <w:rFonts w:ascii="Arial" w:hAnsi="Arial" w:cs="Arial"/>
        </w:rPr>
      </w:pPr>
      <w:r w:rsidRPr="00A32B2E">
        <w:rPr>
          <w:rFonts w:ascii="Arial" w:hAnsi="Arial" w:cs="Arial"/>
        </w:rPr>
        <w:t xml:space="preserve">The next available CPE is scheduled for </w:t>
      </w:r>
      <w:r w:rsidRPr="00A32B2E">
        <w:rPr>
          <w:rFonts w:ascii="Arial" w:hAnsi="Arial" w:cs="Arial"/>
          <w:b/>
        </w:rPr>
        <w:t>May/June 2017</w:t>
      </w:r>
      <w:r w:rsidRPr="00A32B2E">
        <w:rPr>
          <w:rFonts w:ascii="Arial" w:hAnsi="Arial" w:cs="Arial"/>
        </w:rPr>
        <w:t xml:space="preserve">. </w:t>
      </w:r>
    </w:p>
    <w:p w14:paraId="26CC2E90" w14:textId="77777777" w:rsidR="009D178E" w:rsidRPr="00A32B2E" w:rsidRDefault="009D178E" w:rsidP="009D178E">
      <w:pPr>
        <w:numPr>
          <w:ilvl w:val="0"/>
          <w:numId w:val="4"/>
        </w:numPr>
        <w:rPr>
          <w:rFonts w:ascii="Arial" w:hAnsi="Arial" w:cs="Arial"/>
        </w:rPr>
      </w:pPr>
      <w:r w:rsidRPr="00A32B2E">
        <w:rPr>
          <w:rFonts w:ascii="Arial" w:hAnsi="Arial" w:cs="Arial"/>
        </w:rPr>
        <w:t xml:space="preserve">Applications and all supporting documents must be received by the NDAEB office no later than the deadline date of </w:t>
      </w:r>
      <w:r w:rsidRPr="00A32B2E">
        <w:rPr>
          <w:rFonts w:ascii="Arial" w:hAnsi="Arial" w:cs="Arial"/>
          <w:b/>
          <w:u w:val="single"/>
        </w:rPr>
        <w:t>Friday, April 7</w:t>
      </w:r>
      <w:r w:rsidRPr="00A32B2E">
        <w:rPr>
          <w:rFonts w:ascii="Arial" w:hAnsi="Arial" w:cs="Arial"/>
          <w:b/>
          <w:u w:val="single"/>
          <w:vertAlign w:val="superscript"/>
        </w:rPr>
        <w:t>th</w:t>
      </w:r>
      <w:r w:rsidRPr="00A32B2E">
        <w:rPr>
          <w:rFonts w:ascii="Arial" w:hAnsi="Arial" w:cs="Arial"/>
          <w:b/>
          <w:u w:val="single"/>
        </w:rPr>
        <w:t>, 2017</w:t>
      </w:r>
      <w:r w:rsidRPr="00A32B2E">
        <w:rPr>
          <w:rFonts w:ascii="Arial" w:hAnsi="Arial" w:cs="Arial"/>
        </w:rPr>
        <w:t xml:space="preserve"> at 4:30p.m. ET. The application form and Candidate Handbook are available on the </w:t>
      </w:r>
      <w:hyperlink r:id="rId31" w:history="1">
        <w:r w:rsidRPr="00A32B2E">
          <w:rPr>
            <w:rStyle w:val="Hyperlink"/>
            <w:rFonts w:ascii="Arial" w:hAnsi="Arial" w:cs="Arial"/>
          </w:rPr>
          <w:t>NDAEB website.</w:t>
        </w:r>
      </w:hyperlink>
      <w:r w:rsidRPr="00A32B2E">
        <w:rPr>
          <w:rFonts w:ascii="Arial" w:hAnsi="Arial" w:cs="Arial"/>
        </w:rPr>
        <w:t xml:space="preserve"> </w:t>
      </w:r>
    </w:p>
    <w:p w14:paraId="1C1D6F01" w14:textId="77777777" w:rsidR="00960511" w:rsidRDefault="00960511" w:rsidP="00C30DE2">
      <w:pPr>
        <w:rPr>
          <w:rStyle w:val="Strong"/>
          <w:color w:val="0000CD"/>
        </w:rPr>
      </w:pPr>
    </w:p>
    <w:p w14:paraId="76B83ECA" w14:textId="77777777" w:rsidR="00960511" w:rsidRDefault="00960511" w:rsidP="00C30DE2">
      <w:pPr>
        <w:rPr>
          <w:rStyle w:val="Strong"/>
          <w:color w:val="0000CD"/>
        </w:rPr>
      </w:pPr>
    </w:p>
    <w:p w14:paraId="3B7B58F3" w14:textId="387F4917" w:rsidR="00960511" w:rsidRDefault="003A25A1" w:rsidP="00C30DE2">
      <w:pPr>
        <w:rPr>
          <w:rStyle w:val="Strong"/>
          <w:color w:val="0000CD"/>
        </w:rPr>
      </w:pPr>
      <w:r>
        <w:rPr>
          <w:rStyle w:val="Strong"/>
          <w:noProof/>
          <w:color w:val="0000CD"/>
          <w:lang w:val="en-US" w:eastAsia="en-US"/>
        </w:rPr>
        <w:drawing>
          <wp:inline distT="0" distB="0" distL="0" distR="0" wp14:anchorId="2FCF448B" wp14:editId="1D2F7924">
            <wp:extent cx="813435" cy="813435"/>
            <wp:effectExtent l="0" t="0" r="0" b="0"/>
            <wp:docPr id="17" name="Picture 17" descr="../../../../Users/Admin/Desktop/Screen%20Shot%202017-04-03%2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esktop/Screen%20Shot%202017-04-03%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inline>
        </w:drawing>
      </w:r>
    </w:p>
    <w:p w14:paraId="0610305B" w14:textId="77777777" w:rsidR="00960511" w:rsidRDefault="00960511" w:rsidP="00C30DE2">
      <w:pPr>
        <w:rPr>
          <w:rStyle w:val="Strong"/>
          <w:color w:val="0000CD"/>
        </w:rPr>
      </w:pPr>
    </w:p>
    <w:p w14:paraId="47653163" w14:textId="3CC925A6" w:rsidR="0055707C" w:rsidRPr="009D178E" w:rsidRDefault="0055707C" w:rsidP="0055707C">
      <w:pPr>
        <w:widowControl w:val="0"/>
        <w:autoSpaceDE w:val="0"/>
        <w:autoSpaceDN w:val="0"/>
        <w:adjustRightInd w:val="0"/>
        <w:rPr>
          <w:rFonts w:ascii="Calibri" w:hAnsi="Calibri" w:cs="Calibri"/>
          <w:i/>
          <w:color w:val="1F497D" w:themeColor="text2"/>
          <w:sz w:val="30"/>
          <w:szCs w:val="30"/>
          <w:lang w:val="en-US"/>
        </w:rPr>
      </w:pPr>
      <w:r w:rsidRPr="009D178E">
        <w:rPr>
          <w:rFonts w:ascii="Calibri" w:hAnsi="Calibri" w:cs="Calibri"/>
          <w:i/>
          <w:color w:val="1F497D" w:themeColor="text2"/>
          <w:sz w:val="30"/>
          <w:szCs w:val="30"/>
          <w:lang w:val="en-US"/>
        </w:rPr>
        <w:t>Wishing our colleagues in oral health a happy National Dental Hygienists Week</w:t>
      </w:r>
    </w:p>
    <w:p w14:paraId="10248340" w14:textId="77777777" w:rsidR="0055707C" w:rsidRDefault="0055707C" w:rsidP="0055707C">
      <w:pPr>
        <w:widowControl w:val="0"/>
        <w:autoSpaceDE w:val="0"/>
        <w:autoSpaceDN w:val="0"/>
        <w:adjustRightInd w:val="0"/>
        <w:rPr>
          <w:rFonts w:ascii="Calibri" w:hAnsi="Calibri" w:cs="Calibri"/>
          <w:sz w:val="30"/>
          <w:szCs w:val="30"/>
          <w:lang w:val="en-US"/>
        </w:rPr>
      </w:pPr>
      <w:r>
        <w:rPr>
          <w:rFonts w:ascii="Calibri" w:hAnsi="Calibri" w:cs="Calibri"/>
          <w:sz w:val="30"/>
          <w:szCs w:val="30"/>
          <w:lang w:val="en-US"/>
        </w:rPr>
        <w:t> </w:t>
      </w:r>
    </w:p>
    <w:p w14:paraId="07ED8550" w14:textId="77777777" w:rsidR="009D178E" w:rsidRPr="009D178E" w:rsidRDefault="0055707C" w:rsidP="0055707C">
      <w:pPr>
        <w:rPr>
          <w:rFonts w:ascii="Arial" w:hAnsi="Arial" w:cs="Arial"/>
          <w:color w:val="000000" w:themeColor="text1"/>
          <w:lang w:val="en-US"/>
        </w:rPr>
      </w:pPr>
      <w:r w:rsidRPr="009D178E">
        <w:rPr>
          <w:rFonts w:ascii="Arial" w:hAnsi="Arial" w:cs="Arial"/>
          <w:color w:val="000000" w:themeColor="text1"/>
          <w:lang w:val="en-US"/>
        </w:rPr>
        <w:t xml:space="preserve">The month of April is Oral Health Month and an important part of this celebration is National Dental Hygienists Week™, April 8-14. Focusing on the importance of maintaining good oral health practices and helping Canadians understand the role and importance of the dental hygiene profession, this annual event is sponsored by the Canadian Dental Hygienists Association (CDHA). </w:t>
      </w:r>
    </w:p>
    <w:p w14:paraId="6428F598" w14:textId="3E200715" w:rsidR="00960511" w:rsidRPr="009D178E" w:rsidRDefault="0055707C" w:rsidP="0055707C">
      <w:pPr>
        <w:rPr>
          <w:rStyle w:val="Strong"/>
          <w:color w:val="000000" w:themeColor="text1"/>
        </w:rPr>
      </w:pPr>
      <w:r w:rsidRPr="009D178E">
        <w:rPr>
          <w:rFonts w:ascii="Arial" w:hAnsi="Arial" w:cs="Arial"/>
          <w:color w:val="000000" w:themeColor="text1"/>
          <w:lang w:val="en-US"/>
        </w:rPr>
        <w:t>The week's theme, </w:t>
      </w:r>
      <w:r w:rsidRPr="009D178E">
        <w:rPr>
          <w:rFonts w:ascii="Arial" w:hAnsi="Arial" w:cs="Arial"/>
          <w:b/>
          <w:bCs/>
          <w:color w:val="000000" w:themeColor="text1"/>
          <w:lang w:val="en-US"/>
        </w:rPr>
        <w:t>"Oral Health for Total Health"</w:t>
      </w:r>
      <w:r w:rsidRPr="009D178E">
        <w:rPr>
          <w:rFonts w:ascii="Arial" w:hAnsi="Arial" w:cs="Arial"/>
          <w:color w:val="000000" w:themeColor="text1"/>
          <w:lang w:val="en-US"/>
        </w:rPr>
        <w:t xml:space="preserve"> reminds all of us that taking care of our mouth, teeth and gums positively impacts on other aspects of our lives. There are lots of activities going on and many resources available to promote oral health. Visit </w:t>
      </w:r>
      <w:hyperlink r:id="rId34" w:history="1">
        <w:r w:rsidRPr="009D178E">
          <w:rPr>
            <w:rFonts w:ascii="Arial" w:hAnsi="Arial" w:cs="Arial"/>
            <w:color w:val="000000" w:themeColor="text1"/>
            <w:u w:val="single" w:color="0B4CB4"/>
            <w:lang w:val="en-US"/>
          </w:rPr>
          <w:t>www.cdha.ca/ndhw</w:t>
        </w:r>
      </w:hyperlink>
      <w:r w:rsidRPr="009D178E">
        <w:rPr>
          <w:rFonts w:ascii="Arial" w:hAnsi="Arial" w:cs="Arial"/>
          <w:color w:val="000000" w:themeColor="text1"/>
          <w:lang w:val="en-US"/>
        </w:rPr>
        <w:t xml:space="preserve"> and join the celebration with your dental hygiene colleagues.</w:t>
      </w:r>
    </w:p>
    <w:p w14:paraId="1262A85B" w14:textId="77777777" w:rsidR="00960511" w:rsidRDefault="00960511" w:rsidP="00C30DE2">
      <w:pPr>
        <w:rPr>
          <w:rStyle w:val="Strong"/>
          <w:color w:val="0000CD"/>
        </w:rPr>
      </w:pPr>
    </w:p>
    <w:p w14:paraId="6DE16041" w14:textId="77777777" w:rsidR="00960511" w:rsidRDefault="00960511" w:rsidP="00C30DE2">
      <w:pPr>
        <w:rPr>
          <w:rStyle w:val="Strong"/>
          <w:color w:val="0000CD"/>
        </w:rPr>
      </w:pPr>
    </w:p>
    <w:p w14:paraId="7A369C77" w14:textId="77777777" w:rsidR="00960511" w:rsidRDefault="00960511" w:rsidP="00C30DE2">
      <w:pPr>
        <w:rPr>
          <w:rStyle w:val="Strong"/>
          <w:color w:val="0000CD"/>
        </w:rPr>
      </w:pPr>
    </w:p>
    <w:p w14:paraId="7CA6E690" w14:textId="6A26D5C2" w:rsidR="009E5997" w:rsidRDefault="008F494D" w:rsidP="00C30DE2">
      <w:r>
        <w:rPr>
          <w:rStyle w:val="Strong"/>
          <w:color w:val="0000CD"/>
        </w:rPr>
        <w:lastRenderedPageBreak/>
        <w:t>DISCLAIMER: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AVIS DE NON-RESPONSABILITÉ: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r>
        <w:br/>
      </w:r>
      <w:r>
        <w:br/>
      </w:r>
      <w:r>
        <w:rPr>
          <w:rStyle w:val="Strong"/>
          <w:color w:val="FF0000"/>
        </w:rPr>
        <w:t xml:space="preserve">If you would like to </w:t>
      </w:r>
      <w:r w:rsidRPr="008B0EB6">
        <w:rPr>
          <w:rStyle w:val="Strong"/>
          <w:color w:val="3C52DD"/>
        </w:rPr>
        <w:t>SUBSCRIBE</w:t>
      </w:r>
      <w:r>
        <w:rPr>
          <w:rStyle w:val="Strong"/>
        </w:rPr>
        <w:t xml:space="preserve"> </w:t>
      </w:r>
      <w:r>
        <w:rPr>
          <w:rStyle w:val="Strong"/>
          <w:color w:val="FF0000"/>
        </w:rPr>
        <w:t xml:space="preserve">to the weekly CDAA Newsbrief please provide your name and email address to </w:t>
      </w:r>
      <w:hyperlink r:id="rId35" w:tgtFrame="_blank" w:history="1">
        <w:r>
          <w:rPr>
            <w:rStyle w:val="Strong"/>
            <w:color w:val="0000FF"/>
          </w:rPr>
          <w:t>info@cdaa.ca</w:t>
        </w:r>
      </w:hyperlink>
      <w:hyperlink r:id="rId36" w:history="1">
        <w:r>
          <w:rPr>
            <w:rStyle w:val="Hyperlink"/>
            <w:b/>
            <w:bCs/>
          </w:rPr>
          <w:t>.</w:t>
        </w:r>
      </w:hyperlink>
      <w:r>
        <w:rPr>
          <w:rStyle w:val="Strong"/>
          <w:color w:val="FF0000"/>
        </w:rPr>
        <w:t xml:space="preserve">  If you would like to be </w:t>
      </w:r>
      <w:r w:rsidRPr="008B0EB6">
        <w:rPr>
          <w:rStyle w:val="Strong"/>
          <w:color w:val="3C52DD"/>
        </w:rPr>
        <w:t>REMOVED</w:t>
      </w:r>
      <w:r>
        <w:rPr>
          <w:rStyle w:val="Strong"/>
        </w:rPr>
        <w:t xml:space="preserve"> </w:t>
      </w:r>
      <w:r>
        <w:rPr>
          <w:rStyle w:val="Strong"/>
          <w:color w:val="FF0000"/>
        </w:rPr>
        <w:t xml:space="preserve">from the weekly CDAA Newsbrief distribution list, please provide your request, citing your name and email address to </w:t>
      </w:r>
      <w:hyperlink r:id="rId37" w:tgtFrame="_blank" w:history="1">
        <w:r>
          <w:rPr>
            <w:rStyle w:val="Strong"/>
            <w:color w:val="0000FF"/>
          </w:rPr>
          <w:t>info@cdaa.ca</w:t>
        </w:r>
      </w:hyperlink>
      <w:r>
        <w:rPr>
          <w:rStyle w:val="Strong"/>
          <w:color w:val="FF0000"/>
        </w:rPr>
        <w:t xml:space="preserve">. Si vous souhaitez vous </w:t>
      </w:r>
      <w:r w:rsidRPr="008B0EB6">
        <w:rPr>
          <w:rStyle w:val="Strong"/>
          <w:color w:val="3C52DD"/>
        </w:rPr>
        <w:t>INSCRIRE</w:t>
      </w:r>
      <w:r>
        <w:rPr>
          <w:rStyle w:val="Strong"/>
          <w:color w:val="000000"/>
        </w:rPr>
        <w:t xml:space="preserve"> </w:t>
      </w:r>
      <w:r>
        <w:rPr>
          <w:rStyle w:val="Strong"/>
          <w:color w:val="FF0000"/>
        </w:rPr>
        <w:t xml:space="preserve">au bulletin hebdomadaire de l’ACAD, veuillez nous fournir votre adresse électronique à </w:t>
      </w:r>
      <w:hyperlink r:id="rId38" w:tgtFrame="_blank" w:history="1">
        <w:r>
          <w:rPr>
            <w:rStyle w:val="Strong"/>
            <w:color w:val="0000FF"/>
          </w:rPr>
          <w:t>info@cdaa.ca.</w:t>
        </w:r>
      </w:hyperlink>
      <w:r>
        <w:rPr>
          <w:rStyle w:val="Strong"/>
          <w:color w:val="FF0000"/>
        </w:rPr>
        <w:t xml:space="preserve"> Si vous souhaitez être </w:t>
      </w:r>
      <w:r w:rsidRPr="008B0EB6">
        <w:rPr>
          <w:rStyle w:val="Strong"/>
          <w:color w:val="3C52DD"/>
        </w:rPr>
        <w:t>RETIRE</w:t>
      </w:r>
      <w:r>
        <w:rPr>
          <w:rStyle w:val="Strong"/>
          <w:color w:val="FF0000"/>
        </w:rPr>
        <w:t xml:space="preserve"> de la liste de distribution au bulletin hebdomadaire de l’ACAD, veuillez soumettre votre demande à </w:t>
      </w:r>
      <w:hyperlink r:id="rId39" w:tgtFrame="_blank" w:history="1">
        <w:r>
          <w:rPr>
            <w:rStyle w:val="Strong"/>
            <w:color w:val="0000FF"/>
          </w:rPr>
          <w:t>info@cdaa.ca</w:t>
        </w:r>
        <w:r>
          <w:rPr>
            <w:rStyle w:val="Hyperlink"/>
          </w:rPr>
          <w:t xml:space="preserve"> </w:t>
        </w:r>
      </w:hyperlink>
      <w:r>
        <w:rPr>
          <w:rStyle w:val="Strong"/>
          <w:color w:val="FF0000"/>
        </w:rPr>
        <w:t>en indiquant votre nom et adresse électronique.</w:t>
      </w:r>
    </w:p>
    <w:p w14:paraId="29E8201E" w14:textId="77777777" w:rsidR="009E5997" w:rsidRDefault="009E5997" w:rsidP="00C30DE2"/>
    <w:p w14:paraId="4924F7D7" w14:textId="77777777" w:rsidR="009E5997" w:rsidRDefault="009E5997" w:rsidP="00C30DE2"/>
    <w:p w14:paraId="2A44BDE3" w14:textId="77777777" w:rsidR="009E5997" w:rsidRDefault="009E5997" w:rsidP="00C30DE2"/>
    <w:p w14:paraId="2A356B95" w14:textId="77777777" w:rsidR="009E5997" w:rsidRDefault="009E5997" w:rsidP="00C30DE2"/>
    <w:p w14:paraId="63EBE519" w14:textId="5D7850C1" w:rsidR="009E5997" w:rsidRDefault="009E5997"/>
    <w:sectPr w:rsidR="009E5997" w:rsidSect="003A25A1">
      <w:pgSz w:w="12240" w:h="15840"/>
      <w:pgMar w:top="572"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altName w:val="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Wide Latin">
    <w:panose1 w:val="020A0A07050505020404"/>
    <w:charset w:val="00"/>
    <w:family w:val="auto"/>
    <w:pitch w:val="variable"/>
    <w:sig w:usb0="00000003" w:usb1="00000000" w:usb2="00000000" w:usb3="00000000" w:csb0="00000001" w:csb1="00000000"/>
  </w:font>
  <w:font w:name="Rockwell Extra Bold">
    <w:panose1 w:val="02060903040505020403"/>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3274"/>
    <w:rsid w:val="000A3F34"/>
    <w:rsid w:val="00154877"/>
    <w:rsid w:val="001D769A"/>
    <w:rsid w:val="002B26CC"/>
    <w:rsid w:val="003A25A1"/>
    <w:rsid w:val="003A27C1"/>
    <w:rsid w:val="003B7D2D"/>
    <w:rsid w:val="004B46E6"/>
    <w:rsid w:val="0053085A"/>
    <w:rsid w:val="005334E6"/>
    <w:rsid w:val="0055707C"/>
    <w:rsid w:val="00593DF9"/>
    <w:rsid w:val="005C2D78"/>
    <w:rsid w:val="006452CB"/>
    <w:rsid w:val="0068038D"/>
    <w:rsid w:val="006B3192"/>
    <w:rsid w:val="0082207B"/>
    <w:rsid w:val="00857E5E"/>
    <w:rsid w:val="00870924"/>
    <w:rsid w:val="008B0EB6"/>
    <w:rsid w:val="008D06AE"/>
    <w:rsid w:val="008E5F26"/>
    <w:rsid w:val="008F494D"/>
    <w:rsid w:val="009445A3"/>
    <w:rsid w:val="00960511"/>
    <w:rsid w:val="009A0788"/>
    <w:rsid w:val="009D178E"/>
    <w:rsid w:val="009D554B"/>
    <w:rsid w:val="009E20B0"/>
    <w:rsid w:val="009E5997"/>
    <w:rsid w:val="00A04606"/>
    <w:rsid w:val="00A21258"/>
    <w:rsid w:val="00A22373"/>
    <w:rsid w:val="00A32B2E"/>
    <w:rsid w:val="00AA10A5"/>
    <w:rsid w:val="00AE4EF6"/>
    <w:rsid w:val="00B05AC9"/>
    <w:rsid w:val="00B30849"/>
    <w:rsid w:val="00B551B2"/>
    <w:rsid w:val="00B73B31"/>
    <w:rsid w:val="00C30DE2"/>
    <w:rsid w:val="00CB2B17"/>
    <w:rsid w:val="00D25AE8"/>
    <w:rsid w:val="00D32A9A"/>
    <w:rsid w:val="00D35169"/>
    <w:rsid w:val="00E0001D"/>
    <w:rsid w:val="00E13CC0"/>
    <w:rsid w:val="00E14AB5"/>
    <w:rsid w:val="00E47AAC"/>
    <w:rsid w:val="00E93896"/>
    <w:rsid w:val="00ED28D3"/>
    <w:rsid w:val="00EE14D8"/>
    <w:rsid w:val="00F62882"/>
    <w:rsid w:val="00FA0B17"/>
    <w:rsid w:val="00FA0BA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semiHidden/>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semiHidden/>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73B31"/>
    <w:pPr>
      <w:spacing w:before="100" w:beforeAutospacing="1" w:after="100" w:afterAutospacing="1"/>
    </w:pPr>
    <w:rPr>
      <w:rFonts w:ascii="Times New Roman" w:eastAsiaTheme="minorHAnsi" w:hAnsi="Times New Roman" w:cs="Times New Roman"/>
      <w:lang w:val="en-US" w:eastAsia="en-US"/>
    </w:rPr>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tdinsurance.com/" TargetMode="External"/><Relationship Id="rId21" Type="http://schemas.openxmlformats.org/officeDocument/2006/relationships/image" Target="media/image6.tiff"/><Relationship Id="rId22" Type="http://schemas.openxmlformats.org/officeDocument/2006/relationships/hyperlink" Target="https://go.td.com/2lvGjAk" TargetMode="External"/><Relationship Id="rId23" Type="http://schemas.openxmlformats.org/officeDocument/2006/relationships/hyperlink" Target="https://go.td.com/2lcefoL" TargetMode="External"/><Relationship Id="rId24" Type="http://schemas.openxmlformats.org/officeDocument/2006/relationships/image" Target="media/image7.tiff"/><Relationship Id="rId25" Type="http://schemas.openxmlformats.org/officeDocument/2006/relationships/image" Target="media/image8.tiff"/><Relationship Id="rId26" Type="http://schemas.openxmlformats.org/officeDocument/2006/relationships/image" Target="media/image9.png"/><Relationship Id="rId27" Type="http://schemas.openxmlformats.org/officeDocument/2006/relationships/hyperlink" Target="https://www.ndaeb.ca/" TargetMode="External"/><Relationship Id="rId28" Type="http://schemas.openxmlformats.org/officeDocument/2006/relationships/image" Target="media/image10.png"/><Relationship Id="rId29" Type="http://schemas.openxmlformats.org/officeDocument/2006/relationships/hyperlink" Target="http://www.ndaeb.ca/documents/2017_Domain_Description_E.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ndaeb.ca/exam_general_E.php" TargetMode="External"/><Relationship Id="rId31" Type="http://schemas.openxmlformats.org/officeDocument/2006/relationships/hyperlink" Target="http://www.ndaeb.ca/CPE_general_E.php" TargetMode="External"/><Relationship Id="rId32" Type="http://schemas.openxmlformats.org/officeDocument/2006/relationships/hyperlink" Target="http://www.cdha.ca/cdha/News-Events_folder/National_Dental_Hygienist_Week/CDHA/News-Events_folder/NDHW/NDHW.aspx?hkey=cbd01c28-47aa-4a99-958e-2086ddc10ed3" TargetMode="External"/><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image" Target="media/image11.png"/><Relationship Id="rId34" Type="http://schemas.openxmlformats.org/officeDocument/2006/relationships/hyperlink" Target="http://www.cdha.ca/ndhw" TargetMode="External"/><Relationship Id="rId35" Type="http://schemas.openxmlformats.org/officeDocument/2006/relationships/hyperlink" Target="mailto:info@cdaa.ca" TargetMode="External"/><Relationship Id="rId36" Type="http://schemas.openxmlformats.org/officeDocument/2006/relationships/hyperlink" Target="mailto:info@cdaa.ca"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image" Target="media/image5.jpeg"/><Relationship Id="rId14" Type="http://schemas.openxmlformats.org/officeDocument/2006/relationships/hyperlink" Target="https://mandrillapp.com/track/click/30822343/ct.moreover.com?p=eyJzIjoiNkJ1WFBoUDA2dlBsX1ppRFoyZTJGN2dxSHBBIiwidiI6MSwicCI6IntcInVcIjozMDgyMjM0MyxcInZcIjoxLFwidXJsXCI6XCJodHRwOlxcXC9cXFwvY3QubW9yZW92ZXIuY29tXFxcLz9hPTMwMDM2NjU1OTY3JnA9MTRlJnY9MSZ4PUhGOGw4eFpWaG9Hd1lQNFc0cDFtQ0EmdTE9U0VUJnUyPWcyMjA1XCIsXCJpZFwiOlwiNWUzM2NmOTFhNmE3NDRmYzgzNTY5MjhlZGE5NzVjOTZcIixcInVybF9pZHNcIjpbXCIwZjMxN2I1YTA4NWRmZTMxOWY3NWY4MDJjYTM1ZDg3ZDI4MTE1ZmYyXCJdfSJ9" TargetMode="External"/><Relationship Id="rId15" Type="http://schemas.openxmlformats.org/officeDocument/2006/relationships/hyperlink" Target="https://mandrillapp.com/track/click/30822343/ct.moreover.com?p=eyJzIjoiZ29VZlQ0NURPNWlsbHNLZ2FSLVhhM0V0cEs4IiwidiI6MSwicCI6IntcInVcIjozMDgyMjM0MyxcInZcIjoxLFwidXJsXCI6XCJodHRwOlxcXC9cXFwvY3QubW9yZW92ZXIuY29tXFxcLz9hPTMwMDQ4MTU3NTEzJnA9MTRlJnY9MSZ4PWhZaHBPVVYwMGc1bnpqX0NGclE4OWcmdTE9U0VUJnUyPWcyMjA1XCIsXCJpZFwiOlwiNWUzM2NmOTFhNmE3NDRmYzgzNTY5MjhlZGE5NzVjOTZcIixcInVybF9pZHNcIjpbXCIwZjMxN2I1YTA4NWRmZTMxOWY3NWY4MDJjYTM1ZDg3ZDI4MTE1ZmYyXCJdfSJ9" TargetMode="External"/><Relationship Id="rId16" Type="http://schemas.openxmlformats.org/officeDocument/2006/relationships/hyperlink" Target="https://mandrillapp.com/track/click/30822343/ct.moreover.com?p=eyJzIjoiM2lHbWE4NTJWOWZrV0RERURyS2JhWTYtUnFzIiwidiI6MSwicCI6IntcInVcIjozMDgyMjM0MyxcInZcIjoxLFwidXJsXCI6XCJodHRwOlxcXC9cXFwvY3QubW9yZW92ZXIuY29tXFxcLz9hPTMwMDQzNDQwMjI5JnA9MTRlJnY9MSZ4PVZJUHFXNzBwMUh6SUNVbnAyNmZickEmdTE9U0VUJnUyPWcyMjA1XCIsXCJpZFwiOlwiNWUzM2NmOTFhNmE3NDRmYzgzNTY5MjhlZGE5NzVjOTZcIixcInVybF9pZHNcIjpbXCIwZjMxN2I1YTA4NWRmZTMxOWY3NWY4MDJjYTM1ZDg3ZDI4MTE1ZmYyXCJdfSJ9" TargetMode="External"/><Relationship Id="rId17" Type="http://schemas.openxmlformats.org/officeDocument/2006/relationships/hyperlink" Target="https://mandrillapp.com/track/click/30822343/ct.moreover.com?p=eyJzIjoiRWlIVzNseHh0c21UdVNVbDlYNGsyeHpVU293IiwidiI6MSwicCI6IntcInVcIjozMDgyMjM0MyxcInZcIjoxLFwidXJsXCI6XCJodHRwOlxcXC9cXFwvY3QubW9yZW92ZXIuY29tXFxcLz9hPTMwMDQ4MTQyMTc0JnA9MTRlJnY9MSZ4PUVhaGp1WWpPSUI0YTF4Q2NKOW9RbkEmdTE9U0VUJnUyPWcyMjA1XCIsXCJpZFwiOlwiNWUzM2NmOTFhNmE3NDRmYzgzNTY5MjhlZGE5NzVjOTZcIixcInVybF9pZHNcIjpbXCIwZjMxN2I1YTA4NWRmZTMxOWY3NWY4MDJjYTM1ZDg3ZDI4MTE1ZmYyXCJdfSJ9" TargetMode="External"/><Relationship Id="rId18" Type="http://schemas.openxmlformats.org/officeDocument/2006/relationships/hyperlink" Target="https://mandrillapp.com/track/click/30822343/ct.moreover.com?p=eyJzIjoiNDBEYjRsendoREdtRDNMeENzQ0psX0Z5aFM4IiwidiI6MSwicCI6IntcInVcIjozMDgyMjM0MyxcInZcIjoxLFwidXJsXCI6XCJodHRwOlxcXC9cXFwvY3QubW9yZW92ZXIuY29tXFxcLz9hPTMwMDMzODYxOTk1JnA9MTRlJnY9MSZ4PXVTWE5OanB5cUo2eFVfcEY1aGRnSlEmdTE9U0VUJnUyPWcyMjA1XCIsXCJpZFwiOlwiNWUzM2NmOTFhNmE3NDRmYzgzNTY5MjhlZGE5NzVjOTZcIixcInVybF9pZHNcIjpbXCIwZjMxN2I1YTA4NWRmZTMxOWY3NWY4MDJjYTM1ZDg3ZDI4MTE1ZmYyXCJdfSJ9" TargetMode="External"/><Relationship Id="rId19" Type="http://schemas.openxmlformats.org/officeDocument/2006/relationships/hyperlink" Target="https://mandrillapp.com/track/click/30822343/ct.moreover.com?p=eyJzIjoiZ3ItTk9HQUktYnRSREFTZjRnWXZkVzE1cjdBIiwidiI6MSwicCI6IntcInVcIjozMDgyMjM0MyxcInZcIjoxLFwidXJsXCI6XCJodHRwOlxcXC9cXFwvY3QubW9yZW92ZXIuY29tXFxcLz9hPTMwMDUwNjI1MjYxJnA9MTRlJnY9MSZ4PWVyUzlDaEQ0UXljWDJKOHZpa0ZnckEmdTE9U0VUJnUyPWcyMjA1XCIsXCJpZFwiOlwiNWUzM2NmOTFhNmE3NDRmYzgzNTY5MjhlZGE5NzVjOTZcIixcInVybF9pZHNcIjpbXCIwZjMxN2I1YTA4NWRmZTMxOWY3NWY4MDJjYTM1ZDg3ZDI4MTE1ZmYyXCJdfSJ9" TargetMode="External"/><Relationship Id="rId37" Type="http://schemas.openxmlformats.org/officeDocument/2006/relationships/hyperlink" Target="mailto:info@cdaa.ca" TargetMode="External"/><Relationship Id="rId38" Type="http://schemas.openxmlformats.org/officeDocument/2006/relationships/hyperlink" Target="mailto:info@cdaa.ca" TargetMode="External"/><Relationship Id="rId39" Type="http://schemas.openxmlformats.org/officeDocument/2006/relationships/hyperlink" Target="mailto:info@cdaa.ca" TargetMode="Externa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A8532-1E81-A447-A41F-7B25EC22D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2133</Words>
  <Characters>12160</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21</cp:revision>
  <cp:lastPrinted>2013-05-21T15:23:00Z</cp:lastPrinted>
  <dcterms:created xsi:type="dcterms:W3CDTF">2017-04-03T18:35:00Z</dcterms:created>
  <dcterms:modified xsi:type="dcterms:W3CDTF">2017-04-05T14:18:00Z</dcterms:modified>
</cp:coreProperties>
</file>