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51A0" w14:textId="77777777" w:rsidR="00F22B81" w:rsidRPr="002621C8" w:rsidRDefault="000579CF" w:rsidP="00F22B81">
      <w:pPr>
        <w:shd w:val="clear" w:color="auto" w:fill="FFFFFF"/>
        <w:spacing w:before="100" w:beforeAutospacing="1" w:after="240" w:line="312" w:lineRule="atLeast"/>
        <w:outlineLvl w:val="0"/>
        <w:rPr>
          <w:rFonts w:ascii="Dax Offc Pro Light" w:eastAsia="Times New Roman" w:hAnsi="Dax Offc Pro Light" w:cs="Times New Roman"/>
          <w:b/>
          <w:bCs/>
          <w:color w:val="000000" w:themeColor="text1"/>
          <w:kern w:val="36"/>
          <w:sz w:val="56"/>
          <w:szCs w:val="44"/>
          <w:lang w:eastAsia="en-CA"/>
        </w:rPr>
      </w:pPr>
      <w:r w:rsidRPr="002621C8">
        <w:rPr>
          <w:rFonts w:ascii="Dax Offc Pro Light" w:hAnsi="Dax Offc Pro Light" w:cs="DaxPro"/>
          <w:b/>
          <w:noProof/>
          <w:color w:val="000000" w:themeColor="text1"/>
          <w:sz w:val="32"/>
          <w:lang w:eastAsia="en-CA"/>
        </w:rPr>
        <w:drawing>
          <wp:anchor distT="0" distB="0" distL="114300" distR="114300" simplePos="0" relativeHeight="251660800" behindDoc="1" locked="0" layoutInCell="1" allowOverlap="1" wp14:anchorId="1F068AAA" wp14:editId="59026BA1">
            <wp:simplePos x="0" y="0"/>
            <wp:positionH relativeFrom="column">
              <wp:posOffset>4657725</wp:posOffset>
            </wp:positionH>
            <wp:positionV relativeFrom="paragraph">
              <wp:posOffset>-571500</wp:posOffset>
            </wp:positionV>
            <wp:extent cx="1973580" cy="1263650"/>
            <wp:effectExtent l="0" t="0" r="7620" b="0"/>
            <wp:wrapTight wrapText="bothSides">
              <wp:wrapPolygon edited="0">
                <wp:start x="417" y="0"/>
                <wp:lineTo x="0" y="977"/>
                <wp:lineTo x="0" y="18886"/>
                <wp:lineTo x="208" y="20840"/>
                <wp:lineTo x="417" y="21166"/>
                <wp:lineTo x="21266" y="21166"/>
                <wp:lineTo x="21475" y="20840"/>
                <wp:lineTo x="21475" y="977"/>
                <wp:lineTo x="21058" y="0"/>
                <wp:lineTo x="41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O COPA Mastercard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6B" w:rsidRPr="002621C8">
        <w:rPr>
          <w:rFonts w:ascii="Dax Offc Pro Light" w:hAnsi="Dax Offc Pro Light" w:cs="DaxPro"/>
          <w:b/>
          <w:noProof/>
          <w:color w:val="000000" w:themeColor="text1"/>
          <w:sz w:val="32"/>
          <w:lang w:eastAsia="en-CA"/>
        </w:rPr>
        <w:t>BMO</w:t>
      </w:r>
      <w:r w:rsidR="00FA686B" w:rsidRPr="002621C8">
        <w:rPr>
          <w:rFonts w:ascii="Dax Offc Pro Light" w:hAnsi="Dax Offc Pro Light" w:cs="DaxPro"/>
          <w:b/>
          <w:noProof/>
          <w:color w:val="000000" w:themeColor="text1"/>
          <w:sz w:val="32"/>
          <w:vertAlign w:val="superscript"/>
          <w:lang w:eastAsia="en-CA"/>
        </w:rPr>
        <w:t>®</w:t>
      </w:r>
      <w:r w:rsidR="00FA686B" w:rsidRPr="002621C8">
        <w:rPr>
          <w:rFonts w:ascii="Dax Offc Pro Light" w:hAnsi="Dax Offc Pro Light" w:cs="DaxPro"/>
          <w:b/>
          <w:noProof/>
          <w:color w:val="000000" w:themeColor="text1"/>
          <w:sz w:val="32"/>
          <w:lang w:eastAsia="en-CA"/>
        </w:rPr>
        <w:t xml:space="preserve"> </w:t>
      </w:r>
      <w:r w:rsidR="002621C8" w:rsidRPr="002621C8">
        <w:rPr>
          <w:rFonts w:ascii="Dax Offc Pro Light" w:hAnsi="Dax Offc Pro Light" w:cs="DaxPro"/>
          <w:b/>
          <w:noProof/>
          <w:color w:val="000000" w:themeColor="text1"/>
          <w:sz w:val="32"/>
          <w:lang w:eastAsia="en-CA"/>
        </w:rPr>
        <w:t xml:space="preserve">CDAA </w:t>
      </w:r>
      <w:r w:rsidR="008872EA" w:rsidRPr="002621C8">
        <w:rPr>
          <w:rFonts w:ascii="Dax Offc Pro Light" w:hAnsi="Dax Offc Pro Light" w:cs="DaxPro"/>
          <w:b/>
          <w:noProof/>
          <w:color w:val="000000" w:themeColor="text1"/>
          <w:sz w:val="32"/>
          <w:lang w:eastAsia="en-CA"/>
        </w:rPr>
        <w:t>Canada</w:t>
      </w:r>
      <w:r w:rsidR="00FA686B" w:rsidRPr="002621C8">
        <w:rPr>
          <w:rFonts w:ascii="Dax Offc Pro Light" w:hAnsi="Dax Offc Pro Light" w:cs="DaxPro"/>
          <w:b/>
          <w:noProof/>
          <w:color w:val="000000" w:themeColor="text1"/>
          <w:sz w:val="32"/>
          <w:lang w:eastAsia="en-CA"/>
        </w:rPr>
        <w:t xml:space="preserve"> Mastercard</w:t>
      </w:r>
      <w:r w:rsidR="00FA686B" w:rsidRPr="002621C8">
        <w:rPr>
          <w:rFonts w:ascii="Dax Offc Pro Light" w:hAnsi="Dax Offc Pro Light" w:cs="DaxPro"/>
          <w:b/>
          <w:noProof/>
          <w:color w:val="000000" w:themeColor="text1"/>
          <w:sz w:val="32"/>
          <w:vertAlign w:val="superscript"/>
          <w:lang w:eastAsia="en-CA"/>
        </w:rPr>
        <w:t>®</w:t>
      </w:r>
      <w:r w:rsidR="00FA686B" w:rsidRPr="002621C8">
        <w:rPr>
          <w:rFonts w:ascii="Dax Offc Pro Light" w:hAnsi="Dax Offc Pro Light" w:cs="DaxPro"/>
          <w:b/>
          <w:noProof/>
          <w:color w:val="000000" w:themeColor="text1"/>
          <w:sz w:val="32"/>
          <w:lang w:eastAsia="en-CA"/>
        </w:rPr>
        <w:t>*</w:t>
      </w:r>
    </w:p>
    <w:p w14:paraId="0B65513A" w14:textId="3E17EDBA" w:rsidR="00C2258A" w:rsidRPr="002621C8" w:rsidRDefault="000579CF" w:rsidP="00F22B81">
      <w:pPr>
        <w:spacing w:after="0" w:line="240" w:lineRule="auto"/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</w:pPr>
      <w:r w:rsidRPr="002621C8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 xml:space="preserve">Every time you use your </w:t>
      </w:r>
      <w:r w:rsidRPr="00E914EF">
        <w:rPr>
          <w:rFonts w:ascii="Dax Offc Pro Light" w:eastAsia="Times New Roman" w:hAnsi="Dax Offc Pro Light" w:cs="Arial"/>
          <w:b/>
          <w:bCs/>
          <w:color w:val="333333"/>
          <w:sz w:val="24"/>
          <w:szCs w:val="24"/>
          <w:shd w:val="clear" w:color="auto" w:fill="FFFFFF"/>
          <w:lang w:eastAsia="en-CA"/>
        </w:rPr>
        <w:t xml:space="preserve">BMO </w:t>
      </w:r>
      <w:r w:rsidR="00E914EF" w:rsidRPr="00E914EF">
        <w:rPr>
          <w:rFonts w:ascii="Dax Offc Pro Light" w:eastAsia="Times New Roman" w:hAnsi="Dax Offc Pro Light" w:cs="Arial"/>
          <w:b/>
          <w:bCs/>
          <w:color w:val="333333"/>
          <w:sz w:val="24"/>
          <w:szCs w:val="24"/>
          <w:shd w:val="clear" w:color="auto" w:fill="FFFFFF"/>
          <w:lang w:eastAsia="en-CA"/>
        </w:rPr>
        <w:t>CDAA</w:t>
      </w:r>
      <w:r w:rsidRPr="00E914EF">
        <w:rPr>
          <w:rFonts w:ascii="Dax Offc Pro Light" w:eastAsia="Times New Roman" w:hAnsi="Dax Offc Pro Light" w:cs="Arial"/>
          <w:b/>
          <w:bCs/>
          <w:color w:val="333333"/>
          <w:sz w:val="24"/>
          <w:szCs w:val="24"/>
          <w:shd w:val="clear" w:color="auto" w:fill="FFFFFF"/>
          <w:lang w:eastAsia="en-CA"/>
        </w:rPr>
        <w:t xml:space="preserve"> Mastercard</w:t>
      </w:r>
      <w:r w:rsidRPr="002621C8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 xml:space="preserve"> to make a purchase, </w:t>
      </w:r>
      <w:r w:rsidR="000B3058" w:rsidRPr="002621C8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>BMO makes a c</w:t>
      </w:r>
      <w:r w:rsidRPr="002621C8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 xml:space="preserve">ontribution </w:t>
      </w:r>
      <w:r w:rsidR="000B3058" w:rsidRPr="002621C8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>t</w:t>
      </w:r>
      <w:r w:rsidRPr="002621C8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 xml:space="preserve">o </w:t>
      </w:r>
      <w:r w:rsidR="00E914EF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 xml:space="preserve">the CDAA </w:t>
      </w:r>
      <w:r w:rsidR="000B3058" w:rsidRPr="002621C8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>a</w:t>
      </w:r>
      <w:r w:rsidRPr="002621C8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>t no cost to you.</w:t>
      </w:r>
      <w:r w:rsidR="00C0404B" w:rsidRPr="00E914EF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 xml:space="preserve"> </w:t>
      </w:r>
      <w:r w:rsidR="00E914EF" w:rsidRPr="00E914EF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>It’s an</w:t>
      </w:r>
      <w:r w:rsidR="00E914EF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 xml:space="preserve"> easy way to </w:t>
      </w:r>
      <w:r w:rsidR="00C0404B" w:rsidRPr="00C0404B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>support</w:t>
      </w:r>
      <w:r w:rsidR="00E914EF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 xml:space="preserve"> </w:t>
      </w:r>
      <w:r w:rsidR="00C0404B" w:rsidRPr="00C0404B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>our Organizational Members in the advancement of the dental assisting profession</w:t>
      </w:r>
      <w:r w:rsidR="00E914EF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>,</w:t>
      </w:r>
      <w:r w:rsidR="00C0404B" w:rsidRPr="00C0404B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 xml:space="preserve"> advocating in matters of national jurisdiction and contributing to the oral health of Canadians. With your support, CDAA has become a progressive and unified federation, internationally recognized as a leading dental assisting association.</w:t>
      </w:r>
    </w:p>
    <w:p w14:paraId="48E9D957" w14:textId="77777777" w:rsidR="00F22B81" w:rsidRPr="0059607F" w:rsidRDefault="00F22B81" w:rsidP="00F22B81">
      <w:pPr>
        <w:spacing w:after="0" w:line="240" w:lineRule="auto"/>
        <w:rPr>
          <w:rFonts w:ascii="Dax Offc Pro Light" w:eastAsia="Times New Roman" w:hAnsi="Dax Offc Pro Light" w:cs="Times New Roman"/>
          <w:color w:val="000000" w:themeColor="text1"/>
          <w:sz w:val="24"/>
          <w:szCs w:val="24"/>
          <w:lang w:eastAsia="en-CA"/>
        </w:rPr>
      </w:pPr>
      <w:r w:rsidRPr="0059607F">
        <w:rPr>
          <w:rFonts w:ascii="Dax Offc Pro Light" w:eastAsia="Times New Roman" w:hAnsi="Dax Offc Pro Light" w:cs="Arial"/>
          <w:color w:val="000000" w:themeColor="text1"/>
          <w:sz w:val="24"/>
          <w:szCs w:val="24"/>
          <w:lang w:eastAsia="en-CA"/>
        </w:rPr>
        <w:br/>
      </w:r>
      <w:r w:rsidRPr="0059607F">
        <w:rPr>
          <w:rFonts w:ascii="Dax Offc Pro Light" w:eastAsia="Times New Roman" w:hAnsi="Dax Offc Pro Light" w:cs="Arial"/>
          <w:color w:val="000000" w:themeColor="text1"/>
          <w:sz w:val="24"/>
          <w:szCs w:val="24"/>
          <w:shd w:val="clear" w:color="auto" w:fill="FFFFFF"/>
          <w:lang w:eastAsia="en-CA"/>
        </w:rPr>
        <w:t>Select the card that best suits you</w:t>
      </w:r>
      <w:r w:rsidR="00C2258A" w:rsidRPr="0059607F">
        <w:rPr>
          <w:rFonts w:ascii="Dax Offc Pro Light" w:eastAsia="Times New Roman" w:hAnsi="Dax Offc Pro Light" w:cs="Arial"/>
          <w:color w:val="000000" w:themeColor="text1"/>
          <w:sz w:val="24"/>
          <w:szCs w:val="24"/>
          <w:shd w:val="clear" w:color="auto" w:fill="FFFFFF"/>
          <w:lang w:eastAsia="en-CA"/>
        </w:rPr>
        <w:t>r needs</w:t>
      </w:r>
      <w:r w:rsidRPr="0059607F">
        <w:rPr>
          <w:rFonts w:ascii="Dax Offc Pro Light" w:eastAsia="Times New Roman" w:hAnsi="Dax Offc Pro Light" w:cs="Arial"/>
          <w:color w:val="000000" w:themeColor="text1"/>
          <w:sz w:val="24"/>
          <w:szCs w:val="24"/>
          <w:shd w:val="clear" w:color="auto" w:fill="FFFFFF"/>
          <w:lang w:eastAsia="en-CA"/>
        </w:rPr>
        <w:t>:</w:t>
      </w:r>
    </w:p>
    <w:p w14:paraId="4E43AC15" w14:textId="77777777" w:rsidR="00B0476F" w:rsidRPr="00C0404B" w:rsidRDefault="00B0476F" w:rsidP="00C040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Dax Offc Pro Light" w:eastAsia="Times New Roman" w:hAnsi="Dax Offc Pro Light" w:cs="Arial"/>
          <w:color w:val="000000" w:themeColor="text1"/>
          <w:sz w:val="28"/>
          <w:szCs w:val="28"/>
          <w:lang w:eastAsia="en-CA"/>
        </w:rPr>
      </w:pPr>
      <w:r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eastAsia="en-CA"/>
        </w:rPr>
        <w:t>No Fee</w:t>
      </w:r>
      <w:r w:rsidR="0059607F"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vertAlign w:val="superscript"/>
          <w:lang w:eastAsia="en-CA"/>
        </w:rPr>
        <w:t>8</w:t>
      </w:r>
      <w:r w:rsidR="00F22B81" w:rsidRPr="00C0404B">
        <w:rPr>
          <w:rFonts w:ascii="Dax Offc Pro Light" w:eastAsia="Times New Roman" w:hAnsi="Dax Offc Pro Light" w:cs="Arial"/>
          <w:color w:val="000000" w:themeColor="text1"/>
          <w:sz w:val="28"/>
          <w:szCs w:val="28"/>
          <w:lang w:eastAsia="en-CA"/>
        </w:rPr>
        <w:t> </w:t>
      </w:r>
      <w:r w:rsidR="00F22B81"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eastAsia="en-CA"/>
        </w:rPr>
        <w:t xml:space="preserve">BMO </w:t>
      </w:r>
      <w:r w:rsidR="0059607F"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eastAsia="en-CA"/>
        </w:rPr>
        <w:t>CDAA</w:t>
      </w:r>
      <w:r w:rsidR="00F22B81"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eastAsia="en-CA"/>
        </w:rPr>
        <w:t xml:space="preserve"> AIR MILES</w:t>
      </w:r>
      <w:r w:rsidR="00F22B81"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vertAlign w:val="superscript"/>
          <w:lang w:eastAsia="en-CA"/>
        </w:rPr>
        <w:t>®†</w:t>
      </w:r>
      <w:r w:rsidR="00F22B81"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eastAsia="en-CA"/>
        </w:rPr>
        <w:t xml:space="preserve"> Masterc</w:t>
      </w:r>
      <w:r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eastAsia="en-CA"/>
        </w:rPr>
        <w:t>ard</w:t>
      </w:r>
      <w:r w:rsidRPr="00C0404B">
        <w:rPr>
          <w:rFonts w:ascii="Dax Offc Pro Light" w:eastAsia="Times New Roman" w:hAnsi="Dax Offc Pro Light" w:cs="Arial"/>
          <w:color w:val="000000" w:themeColor="text1"/>
          <w:sz w:val="28"/>
          <w:szCs w:val="28"/>
          <w:lang w:eastAsia="en-CA"/>
        </w:rPr>
        <w:t xml:space="preserve"> </w:t>
      </w:r>
    </w:p>
    <w:p w14:paraId="1AC31060" w14:textId="4857E6A6" w:rsidR="00C0404B" w:rsidRDefault="00C0404B" w:rsidP="00B0476F">
      <w:pPr>
        <w:ind w:left="709"/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</w:pPr>
      <w:r w:rsidRPr="00C0404B">
        <w:rPr>
          <w:rFonts w:ascii="Dax Offc Pro Light" w:eastAsia="Times New Roman" w:hAnsi="Dax Offc Pro Light" w:cs="Arial"/>
          <w:bCs/>
          <w:color w:val="000000" w:themeColor="text1"/>
          <w:sz w:val="24"/>
          <w:szCs w:val="24"/>
          <w:u w:val="single"/>
          <w:lang w:eastAsia="en-CA"/>
        </w:rPr>
        <w:t>Limited time offer</w:t>
      </w:r>
      <w:r w:rsidRPr="0059607F">
        <w:rPr>
          <w:rFonts w:ascii="Dax Offc Pro Light" w:eastAsia="Times New Roman" w:hAnsi="Dax Offc Pro Light" w:cs="Arial"/>
          <w:bCs/>
          <w:color w:val="000000" w:themeColor="text1"/>
          <w:sz w:val="24"/>
          <w:szCs w:val="24"/>
          <w:lang w:eastAsia="en-CA"/>
        </w:rPr>
        <w:t>:</w:t>
      </w:r>
      <w:r w:rsidRPr="0059607F">
        <w:rPr>
          <w:rFonts w:ascii="Dax Offc Pro Light" w:hAnsi="Dax Offc Pro Light"/>
          <w:color w:val="000000" w:themeColor="text1"/>
          <w:sz w:val="23"/>
          <w:szCs w:val="23"/>
        </w:rPr>
        <w:t> </w:t>
      </w:r>
      <w:r w:rsidRPr="0059607F">
        <w:rPr>
          <w:rFonts w:ascii="Dax Offc Pro Light" w:eastAsia="Times New Roman" w:hAnsi="Dax Offc Pro Light" w:cs="Arial"/>
          <w:color w:val="000000" w:themeColor="text1"/>
          <w:sz w:val="24"/>
          <w:szCs w:val="24"/>
          <w:lang w:eastAsia="en-CA"/>
        </w:rPr>
        <w:t>Get 800 AIR MILES Bonus Miles.</w:t>
      </w:r>
      <w:r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n-CA"/>
        </w:rPr>
        <w:t>‡</w:t>
      </w:r>
    </w:p>
    <w:p w14:paraId="152D746D" w14:textId="1180F1A5" w:rsidR="00B0476F" w:rsidRPr="0059607F" w:rsidRDefault="00B0476F" w:rsidP="00B0476F">
      <w:pPr>
        <w:ind w:left="709"/>
        <w:rPr>
          <w:rFonts w:ascii="Dax Offc Pro Light" w:eastAsia="Times New Roman" w:hAnsi="Dax Offc Pro Light" w:cs="Arial"/>
          <w:color w:val="000000" w:themeColor="text1"/>
          <w:sz w:val="24"/>
          <w:szCs w:val="24"/>
          <w:shd w:val="clear" w:color="auto" w:fill="FFFFFF"/>
          <w:lang w:eastAsia="en-CA"/>
        </w:rPr>
      </w:pPr>
      <w:r w:rsidRPr="002621C8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 xml:space="preserve">Get </w:t>
      </w:r>
      <w:r w:rsidR="0059607F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>3</w:t>
      </w:r>
      <w:r w:rsidRPr="002621C8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>X the Miles for every $2</w:t>
      </w:r>
      <w:r w:rsidR="0059607F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>5</w:t>
      </w:r>
      <w:r w:rsidRPr="002621C8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 xml:space="preserve"> spent at </w:t>
      </w:r>
      <w:hyperlink r:id="rId6" w:history="1">
        <w:r w:rsidRPr="002621C8">
          <w:rPr>
            <w:rStyle w:val="Hyperlink"/>
            <w:rFonts w:ascii="Dax Offc Pro Light" w:eastAsia="Times New Roman" w:hAnsi="Dax Offc Pro Light" w:cs="Arial"/>
            <w:sz w:val="24"/>
            <w:szCs w:val="24"/>
            <w:shd w:val="clear" w:color="auto" w:fill="FFFFFF"/>
            <w:lang w:eastAsia="en-CA"/>
          </w:rPr>
          <w:t>participating</w:t>
        </w:r>
      </w:hyperlink>
      <w:r w:rsidRPr="002621C8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 xml:space="preserve"> AIR MILES Partners.</w:t>
      </w:r>
      <w:r w:rsidR="0059607F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vertAlign w:val="superscript"/>
          <w:lang w:eastAsia="en-CA"/>
        </w:rPr>
        <w:t>16C</w:t>
      </w:r>
      <w:r w:rsidRPr="002621C8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eastAsia="en-CA"/>
        </w:rPr>
        <w:t xml:space="preserve"> Get 1 Mile for </w:t>
      </w:r>
      <w:r w:rsidRPr="0059607F">
        <w:rPr>
          <w:rFonts w:ascii="Dax Offc Pro Light" w:eastAsia="Times New Roman" w:hAnsi="Dax Offc Pro Light" w:cs="Arial"/>
          <w:color w:val="000000" w:themeColor="text1"/>
          <w:sz w:val="24"/>
          <w:szCs w:val="24"/>
          <w:shd w:val="clear" w:color="auto" w:fill="FFFFFF"/>
          <w:lang w:eastAsia="en-CA"/>
        </w:rPr>
        <w:t>every $20 spent everywhere else.</w:t>
      </w:r>
      <w:r w:rsidR="0059607F">
        <w:rPr>
          <w:rFonts w:ascii="Dax Offc Pro Light" w:eastAsia="Times New Roman" w:hAnsi="Dax Offc Pro Light" w:cs="Arial"/>
          <w:color w:val="000000" w:themeColor="text1"/>
          <w:sz w:val="24"/>
          <w:szCs w:val="24"/>
          <w:shd w:val="clear" w:color="auto" w:fill="FFFFFF"/>
          <w:vertAlign w:val="superscript"/>
          <w:lang w:eastAsia="en-CA"/>
        </w:rPr>
        <w:t>16B</w:t>
      </w:r>
    </w:p>
    <w:p w14:paraId="035F3460" w14:textId="77777777" w:rsidR="00B0476F" w:rsidRPr="00C0404B" w:rsidRDefault="00B0476F" w:rsidP="00C040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Dax Offc Pro Light" w:eastAsia="Times New Roman" w:hAnsi="Dax Offc Pro Light" w:cs="Arial"/>
          <w:color w:val="000000" w:themeColor="text1"/>
          <w:sz w:val="28"/>
          <w:szCs w:val="28"/>
          <w:lang w:eastAsia="en-CA"/>
        </w:rPr>
      </w:pPr>
      <w:r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eastAsia="en-CA"/>
        </w:rPr>
        <w:t>No Fee</w:t>
      </w:r>
      <w:r w:rsidR="0059607F"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vertAlign w:val="superscript"/>
          <w:lang w:eastAsia="en-CA"/>
        </w:rPr>
        <w:t>8</w:t>
      </w:r>
      <w:r w:rsidR="00F22B81" w:rsidRPr="00C0404B">
        <w:rPr>
          <w:rFonts w:ascii="Dax Offc Pro Light" w:eastAsia="Times New Roman" w:hAnsi="Dax Offc Pro Light" w:cs="Arial"/>
          <w:color w:val="000000" w:themeColor="text1"/>
          <w:sz w:val="28"/>
          <w:szCs w:val="28"/>
          <w:lang w:eastAsia="en-CA"/>
        </w:rPr>
        <w:t> </w:t>
      </w:r>
      <w:r w:rsidR="00EE6FC7"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eastAsia="en-CA"/>
        </w:rPr>
        <w:t xml:space="preserve">BMO </w:t>
      </w:r>
      <w:r w:rsidR="0059607F"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eastAsia="en-CA"/>
        </w:rPr>
        <w:t>CDAA</w:t>
      </w:r>
      <w:r w:rsidR="00EE6FC7"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eastAsia="en-CA"/>
        </w:rPr>
        <w:t xml:space="preserve"> </w:t>
      </w:r>
      <w:r w:rsidR="00C2258A"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eastAsia="en-CA"/>
        </w:rPr>
        <w:t>Ca</w:t>
      </w:r>
      <w:r w:rsidR="00F22B81"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eastAsia="en-CA"/>
        </w:rPr>
        <w:t>shBack</w:t>
      </w:r>
      <w:r w:rsidR="00F22B81"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vertAlign w:val="superscript"/>
          <w:lang w:eastAsia="en-CA"/>
        </w:rPr>
        <w:t>®</w:t>
      </w:r>
      <w:r w:rsidR="00F22B81"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eastAsia="en-CA"/>
        </w:rPr>
        <w:t xml:space="preserve"> Mastercard</w:t>
      </w:r>
    </w:p>
    <w:p w14:paraId="7668F1E1" w14:textId="6DBFE505" w:rsidR="00481E10" w:rsidRPr="0059607F" w:rsidRDefault="00481E10" w:rsidP="00481E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Dax Offc Pro Light" w:eastAsia="Times New Roman" w:hAnsi="Dax Offc Pro Light" w:cs="Arial"/>
          <w:color w:val="000000" w:themeColor="text1"/>
          <w:sz w:val="24"/>
          <w:szCs w:val="24"/>
          <w:vertAlign w:val="superscript"/>
          <w:lang w:eastAsia="en-CA"/>
        </w:rPr>
      </w:pPr>
      <w:r w:rsidRPr="00C0404B">
        <w:rPr>
          <w:rFonts w:ascii="Dax Offc Pro Light" w:eastAsia="Times New Roman" w:hAnsi="Dax Offc Pro Light" w:cs="Arial"/>
          <w:color w:val="000000" w:themeColor="text1"/>
          <w:sz w:val="24"/>
          <w:szCs w:val="24"/>
          <w:u w:val="single"/>
          <w:lang w:eastAsia="en-CA"/>
        </w:rPr>
        <w:t>Limited time offer</w:t>
      </w:r>
      <w:r w:rsidRPr="0059607F">
        <w:rPr>
          <w:rFonts w:ascii="Dax Offc Pro Light" w:eastAsia="Times New Roman" w:hAnsi="Dax Offc Pro Light" w:cs="Arial"/>
          <w:color w:val="000000" w:themeColor="text1"/>
          <w:sz w:val="24"/>
          <w:szCs w:val="24"/>
          <w:lang w:eastAsia="en-CA"/>
        </w:rPr>
        <w:t>:</w:t>
      </w:r>
      <w:r w:rsidRPr="0059607F">
        <w:rPr>
          <w:rFonts w:ascii="Dax Offc Pro Light" w:eastAsia="Times New Roman" w:hAnsi="Dax Offc Pro Light" w:cs="Arial"/>
          <w:b/>
          <w:color w:val="000000" w:themeColor="text1"/>
          <w:sz w:val="24"/>
          <w:szCs w:val="24"/>
          <w:lang w:eastAsia="en-CA"/>
        </w:rPr>
        <w:t xml:space="preserve">  </w:t>
      </w:r>
      <w:r w:rsidRPr="0059607F">
        <w:rPr>
          <w:rFonts w:ascii="Dax Offc Pro Light" w:eastAsia="Times New Roman" w:hAnsi="Dax Offc Pro Light" w:cs="Arial"/>
          <w:color w:val="000000" w:themeColor="text1"/>
          <w:sz w:val="24"/>
          <w:szCs w:val="24"/>
          <w:lang w:eastAsia="en-CA"/>
        </w:rPr>
        <w:t xml:space="preserve">Get up to </w:t>
      </w:r>
      <w:r w:rsidRPr="00C0404B">
        <w:rPr>
          <w:rFonts w:ascii="Dax Offc Pro Light" w:eastAsia="Times New Roman" w:hAnsi="Dax Offc Pro Light" w:cs="Arial"/>
          <w:b/>
          <w:bCs/>
          <w:color w:val="000000" w:themeColor="text1"/>
          <w:sz w:val="24"/>
          <w:szCs w:val="24"/>
          <w:lang w:eastAsia="en-CA"/>
        </w:rPr>
        <w:t>5% cash back</w:t>
      </w:r>
      <w:r w:rsidRPr="0059607F">
        <w:rPr>
          <w:rFonts w:ascii="Dax Offc Pro Light" w:eastAsia="Times New Roman" w:hAnsi="Dax Offc Pro Light" w:cs="Arial"/>
          <w:color w:val="000000" w:themeColor="text1"/>
          <w:sz w:val="24"/>
          <w:szCs w:val="24"/>
          <w:lang w:eastAsia="en-CA"/>
        </w:rPr>
        <w:t xml:space="preserve"> on all your card purchases in your first 3 months.</w:t>
      </w:r>
      <w:r w:rsidR="00C0404B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n-CA"/>
        </w:rPr>
        <w:t>‡‡</w:t>
      </w:r>
      <w:r w:rsidRPr="0059607F">
        <w:rPr>
          <w:rFonts w:ascii="Dax Offc Pro Light" w:eastAsia="Times New Roman" w:hAnsi="Dax Offc Pro Light" w:cs="Arial"/>
          <w:color w:val="000000" w:themeColor="text1"/>
          <w:sz w:val="24"/>
          <w:szCs w:val="24"/>
          <w:shd w:val="clear" w:color="auto" w:fill="FFFFFF"/>
          <w:vertAlign w:val="superscript"/>
          <w:lang w:eastAsia="en-CA"/>
        </w:rPr>
        <w:t xml:space="preserve"> </w:t>
      </w:r>
      <w:r w:rsidRPr="0059607F">
        <w:rPr>
          <w:rFonts w:ascii="Dax Offc Pro Light" w:eastAsia="Times New Roman" w:hAnsi="Dax Offc Pro Light" w:cs="Arial"/>
          <w:color w:val="000000" w:themeColor="text1"/>
          <w:sz w:val="24"/>
          <w:szCs w:val="24"/>
          <w:lang w:eastAsia="en-CA"/>
        </w:rPr>
        <w:t xml:space="preserve"> </w:t>
      </w:r>
    </w:p>
    <w:p w14:paraId="33144EFB" w14:textId="748AA80F" w:rsidR="00481E10" w:rsidRPr="002621C8" w:rsidRDefault="00481E10" w:rsidP="00481E10">
      <w:pPr>
        <w:spacing w:after="0" w:line="240" w:lineRule="auto"/>
        <w:ind w:left="709"/>
        <w:rPr>
          <w:rFonts w:ascii="Dax Offc Pro Light" w:eastAsia="Times New Roman" w:hAnsi="Dax Offc Pro Light" w:cs="Arial"/>
          <w:color w:val="333333"/>
          <w:sz w:val="24"/>
          <w:szCs w:val="24"/>
          <w:lang w:eastAsia="en-CA"/>
        </w:rPr>
      </w:pPr>
      <w:r w:rsidRPr="0059607F">
        <w:rPr>
          <w:rFonts w:ascii="Dax Offc Pro Light" w:eastAsia="Times New Roman" w:hAnsi="Dax Offc Pro Light" w:cs="Arial"/>
          <w:color w:val="000000" w:themeColor="text1"/>
          <w:sz w:val="24"/>
          <w:szCs w:val="24"/>
          <w:lang w:eastAsia="en-CA"/>
        </w:rPr>
        <w:t>After your first 3 months, get 3% cash bac</w:t>
      </w:r>
      <w:r w:rsidRPr="002621C8">
        <w:rPr>
          <w:rFonts w:ascii="Dax Offc Pro Light" w:eastAsia="Times New Roman" w:hAnsi="Dax Offc Pro Light" w:cs="Arial"/>
          <w:color w:val="333333"/>
          <w:sz w:val="24"/>
          <w:szCs w:val="24"/>
          <w:lang w:eastAsia="en-CA"/>
        </w:rPr>
        <w:t>k on grocery purchases, 1% cash back on recurring bill payments and 0.5% unlimited cash back on all other purchases!</w:t>
      </w:r>
      <w:r w:rsidR="0059607F" w:rsidRPr="0059607F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vertAlign w:val="superscript"/>
          <w:lang w:eastAsia="en-CA"/>
        </w:rPr>
        <w:t>2A,2B,2C,2D</w:t>
      </w:r>
    </w:p>
    <w:p w14:paraId="2D26D1F8" w14:textId="0AF48B32" w:rsidR="00FE6E4A" w:rsidRDefault="00C0404B" w:rsidP="00FE6E4A">
      <w:pPr>
        <w:shd w:val="clear" w:color="auto" w:fill="FFFFFF"/>
        <w:spacing w:before="100" w:beforeAutospacing="1" w:after="100" w:afterAutospacing="1" w:line="240" w:lineRule="auto"/>
        <w:rPr>
          <w:rFonts w:ascii="Dax Offc Pro Light" w:eastAsia="Times New Roman" w:hAnsi="Dax Offc Pro Light" w:cs="Arial"/>
          <w:color w:val="0000FF"/>
          <w:sz w:val="24"/>
          <w:szCs w:val="24"/>
          <w:u w:val="single"/>
          <w:shd w:val="clear" w:color="auto" w:fill="FFFFFF"/>
          <w:lang w:eastAsia="en-CA"/>
        </w:rPr>
      </w:pPr>
      <w:r>
        <w:rPr>
          <w:rFonts w:ascii="Dax Offc Pro Light" w:eastAsia="Times New Roman" w:hAnsi="Dax Offc Pro Light" w:cs="Arial"/>
          <w:color w:val="333333"/>
          <w:sz w:val="24"/>
          <w:szCs w:val="24"/>
          <w:lang w:eastAsia="en-CA"/>
        </w:rPr>
        <w:t>For more details on these offers and to a</w:t>
      </w:r>
      <w:r w:rsidR="00FE6E4A" w:rsidRPr="002621C8">
        <w:rPr>
          <w:rFonts w:ascii="Dax Offc Pro Light" w:eastAsia="Times New Roman" w:hAnsi="Dax Offc Pro Light" w:cs="Arial"/>
          <w:color w:val="333333"/>
          <w:sz w:val="24"/>
          <w:szCs w:val="24"/>
          <w:lang w:eastAsia="en-CA"/>
        </w:rPr>
        <w:t>pply today</w:t>
      </w:r>
      <w:r>
        <w:rPr>
          <w:rFonts w:ascii="Dax Offc Pro Light" w:eastAsia="Times New Roman" w:hAnsi="Dax Offc Pro Light" w:cs="Arial"/>
          <w:color w:val="333333"/>
          <w:sz w:val="24"/>
          <w:szCs w:val="24"/>
          <w:lang w:eastAsia="en-CA"/>
        </w:rPr>
        <w:t xml:space="preserve">, visit </w:t>
      </w:r>
      <w:hyperlink r:id="rId7" w:tgtFrame="new" w:history="1">
        <w:r w:rsidR="008474DF" w:rsidRPr="002621C8">
          <w:rPr>
            <w:rFonts w:ascii="Dax Offc Pro Light" w:eastAsia="Times New Roman" w:hAnsi="Dax Offc Pro Light" w:cs="Arial"/>
            <w:color w:val="0000FF"/>
            <w:sz w:val="24"/>
            <w:szCs w:val="24"/>
            <w:u w:val="single"/>
            <w:shd w:val="clear" w:color="auto" w:fill="FFFFFF"/>
            <w:lang w:eastAsia="en-CA"/>
          </w:rPr>
          <w:t>bmo.com</w:t>
        </w:r>
      </w:hyperlink>
    </w:p>
    <w:p w14:paraId="7F364BCE" w14:textId="77777777" w:rsidR="00481E10" w:rsidRPr="002621C8" w:rsidRDefault="00481E10" w:rsidP="00481E10">
      <w:pPr>
        <w:shd w:val="clear" w:color="auto" w:fill="FFFFFF"/>
        <w:spacing w:before="100" w:beforeAutospacing="1" w:after="100" w:afterAutospacing="1" w:line="240" w:lineRule="auto"/>
        <w:rPr>
          <w:rStyle w:val="A0"/>
          <w:rFonts w:ascii="Dax Offc Pro Light" w:eastAsia="Times New Roman" w:hAnsi="Dax Offc Pro Light" w:cs="Arial"/>
          <w:color w:val="333333"/>
          <w:sz w:val="16"/>
          <w:szCs w:val="20"/>
          <w:lang w:eastAsia="en-CA"/>
        </w:rPr>
      </w:pPr>
      <w:r w:rsidRPr="002621C8">
        <w:rPr>
          <w:rStyle w:val="A0"/>
          <w:rFonts w:ascii="Dax Offc Pro Light" w:hAnsi="Dax Offc Pro Light"/>
          <w:color w:val="000000" w:themeColor="text1"/>
          <w:sz w:val="16"/>
          <w:szCs w:val="18"/>
        </w:rPr>
        <w:t>® Registered trademark of Bank of Montreal. ®* Mastercard is a registered trademark, and the circles design is a trademark of Mastercard International Incorporated. Used under license.  ®† Trademarks of AM Royalties Limited Partnership used under license by LoyaltyOne, Co. and Bank of Montreal.</w:t>
      </w:r>
    </w:p>
    <w:p w14:paraId="6107253B" w14:textId="77777777" w:rsidR="00481E10" w:rsidRPr="002621C8" w:rsidRDefault="00481E10" w:rsidP="00481E10">
      <w:pPr>
        <w:spacing w:after="0" w:line="240" w:lineRule="auto"/>
        <w:rPr>
          <w:rStyle w:val="A0"/>
          <w:rFonts w:ascii="Dax Offc Pro Light" w:hAnsi="Dax Offc Pro Light"/>
          <w:color w:val="000000" w:themeColor="text1"/>
          <w:sz w:val="18"/>
          <w:szCs w:val="18"/>
        </w:rPr>
      </w:pPr>
    </w:p>
    <w:p w14:paraId="6A2C2AF6" w14:textId="77777777" w:rsidR="00484AFB" w:rsidRPr="002621C8" w:rsidRDefault="00484AFB" w:rsidP="00FE6E4A">
      <w:pPr>
        <w:shd w:val="clear" w:color="auto" w:fill="FFFFFF"/>
        <w:spacing w:before="100" w:beforeAutospacing="1" w:after="100" w:afterAutospacing="1" w:line="240" w:lineRule="auto"/>
        <w:rPr>
          <w:rStyle w:val="A0"/>
          <w:rFonts w:ascii="Dax Offc Pro Light" w:hAnsi="Dax Offc Pro Light"/>
          <w:color w:val="000000" w:themeColor="text1"/>
          <w:sz w:val="18"/>
          <w:szCs w:val="18"/>
        </w:rPr>
      </w:pPr>
    </w:p>
    <w:p w14:paraId="3B791A1A" w14:textId="77777777" w:rsidR="00484AFB" w:rsidRPr="002621C8" w:rsidRDefault="00484AFB">
      <w:pPr>
        <w:rPr>
          <w:rFonts w:ascii="Dax Offc Pro Light" w:eastAsia="Times New Roman" w:hAnsi="Dax Offc Pro Light" w:cs="Arial"/>
          <w:color w:val="333333"/>
          <w:sz w:val="20"/>
          <w:szCs w:val="20"/>
          <w:lang w:eastAsia="en-CA"/>
        </w:rPr>
      </w:pPr>
      <w:r w:rsidRPr="002621C8">
        <w:rPr>
          <w:rFonts w:ascii="Dax Offc Pro Light" w:eastAsia="Times New Roman" w:hAnsi="Dax Offc Pro Light" w:cs="Arial"/>
          <w:color w:val="333333"/>
          <w:sz w:val="20"/>
          <w:szCs w:val="20"/>
          <w:lang w:eastAsia="en-CA"/>
        </w:rPr>
        <w:br w:type="page"/>
      </w:r>
    </w:p>
    <w:p w14:paraId="2FEB1F27" w14:textId="2330E7E5" w:rsidR="00484AFB" w:rsidRPr="00C0404B" w:rsidRDefault="000579CF" w:rsidP="00484AFB">
      <w:pPr>
        <w:shd w:val="clear" w:color="auto" w:fill="FFFFFF"/>
        <w:spacing w:before="100" w:beforeAutospacing="1" w:after="240" w:line="312" w:lineRule="atLeast"/>
        <w:outlineLvl w:val="0"/>
        <w:rPr>
          <w:rFonts w:ascii="Dax Offc Pro Light" w:eastAsia="Times New Roman" w:hAnsi="Dax Offc Pro Light" w:cs="Times New Roman"/>
          <w:b/>
          <w:bCs/>
          <w:color w:val="000000" w:themeColor="text1"/>
          <w:kern w:val="36"/>
          <w:sz w:val="40"/>
          <w:szCs w:val="40"/>
          <w:lang w:val="fr-CA" w:eastAsia="en-CA"/>
        </w:rPr>
      </w:pPr>
      <w:r w:rsidRPr="00C0404B">
        <w:rPr>
          <w:rFonts w:ascii="Dax Offc Pro Light" w:hAnsi="Dax Offc Pro Light" w:cs="DaxPro"/>
          <w:b/>
          <w:noProof/>
          <w:color w:val="000000" w:themeColor="text1"/>
          <w:sz w:val="28"/>
          <w:szCs w:val="20"/>
          <w:lang w:eastAsia="en-CA"/>
        </w:rPr>
        <w:lastRenderedPageBreak/>
        <w:drawing>
          <wp:anchor distT="0" distB="0" distL="114300" distR="114300" simplePos="0" relativeHeight="251656704" behindDoc="1" locked="0" layoutInCell="1" allowOverlap="1" wp14:anchorId="4CE7F174" wp14:editId="140A897F">
            <wp:simplePos x="0" y="0"/>
            <wp:positionH relativeFrom="column">
              <wp:posOffset>4620260</wp:posOffset>
            </wp:positionH>
            <wp:positionV relativeFrom="paragraph">
              <wp:posOffset>-638810</wp:posOffset>
            </wp:positionV>
            <wp:extent cx="2067560" cy="1323975"/>
            <wp:effectExtent l="0" t="0" r="8890" b="9525"/>
            <wp:wrapTight wrapText="bothSides">
              <wp:wrapPolygon edited="0">
                <wp:start x="398" y="0"/>
                <wp:lineTo x="0" y="932"/>
                <wp:lineTo x="0" y="20201"/>
                <wp:lineTo x="398" y="21445"/>
                <wp:lineTo x="21096" y="21445"/>
                <wp:lineTo x="21494" y="20201"/>
                <wp:lineTo x="21494" y="932"/>
                <wp:lineTo x="21096" y="0"/>
                <wp:lineTo x="39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O COPA Mastercard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6B" w:rsidRPr="00C0404B">
        <w:rPr>
          <w:rFonts w:ascii="Dax Offc Pro Light" w:hAnsi="Dax Offc Pro Light" w:cs="DaxPro"/>
          <w:b/>
          <w:noProof/>
          <w:color w:val="000000" w:themeColor="text1"/>
          <w:sz w:val="28"/>
          <w:szCs w:val="20"/>
          <w:lang w:val="fr-CA" w:eastAsia="en-CA"/>
        </w:rPr>
        <w:t>Carte Mastercard</w:t>
      </w:r>
      <w:r w:rsidR="00FA686B" w:rsidRPr="00C0404B">
        <w:rPr>
          <w:rFonts w:ascii="Dax Offc Pro Light" w:hAnsi="Dax Offc Pro Light" w:cs="DaxPro"/>
          <w:b/>
          <w:noProof/>
          <w:color w:val="000000" w:themeColor="text1"/>
          <w:sz w:val="28"/>
          <w:szCs w:val="20"/>
          <w:vertAlign w:val="superscript"/>
          <w:lang w:val="fr-CA" w:eastAsia="en-CA"/>
        </w:rPr>
        <w:t>MD</w:t>
      </w:r>
      <w:r w:rsidR="00FA686B" w:rsidRPr="00C0404B">
        <w:rPr>
          <w:rFonts w:ascii="Dax Offc Pro Light" w:hAnsi="Dax Offc Pro Light" w:cs="DaxPro"/>
          <w:b/>
          <w:noProof/>
          <w:color w:val="000000" w:themeColor="text1"/>
          <w:sz w:val="28"/>
          <w:szCs w:val="20"/>
          <w:lang w:val="fr-CA" w:eastAsia="en-CA"/>
        </w:rPr>
        <w:t>* BMO</w:t>
      </w:r>
      <w:r w:rsidR="00FA686B" w:rsidRPr="00C0404B">
        <w:rPr>
          <w:rFonts w:ascii="Dax Offc Pro Light" w:hAnsi="Dax Offc Pro Light" w:cs="DaxPro"/>
          <w:b/>
          <w:noProof/>
          <w:color w:val="000000" w:themeColor="text1"/>
          <w:sz w:val="28"/>
          <w:szCs w:val="20"/>
          <w:vertAlign w:val="superscript"/>
          <w:lang w:val="fr-CA" w:eastAsia="en-CA"/>
        </w:rPr>
        <w:t>MD</w:t>
      </w:r>
      <w:r w:rsidR="00FA686B" w:rsidRPr="00C0404B">
        <w:rPr>
          <w:rFonts w:ascii="Dax Offc Pro Light" w:hAnsi="Dax Offc Pro Light" w:cs="DaxPro"/>
          <w:b/>
          <w:noProof/>
          <w:color w:val="000000" w:themeColor="text1"/>
          <w:sz w:val="28"/>
          <w:szCs w:val="20"/>
          <w:lang w:val="fr-CA" w:eastAsia="en-CA"/>
        </w:rPr>
        <w:t xml:space="preserve"> </w:t>
      </w:r>
      <w:r w:rsidR="00F134B9" w:rsidRPr="00C0404B">
        <w:rPr>
          <w:rFonts w:ascii="Dax Offc Pro Light" w:hAnsi="Dax Offc Pro Light" w:cs="DaxPro"/>
          <w:b/>
          <w:noProof/>
          <w:color w:val="000000" w:themeColor="text1"/>
          <w:sz w:val="28"/>
          <w:szCs w:val="20"/>
          <w:lang w:val="fr-CA" w:eastAsia="en-CA"/>
        </w:rPr>
        <w:t>d</w:t>
      </w:r>
      <w:r w:rsidRPr="00C0404B">
        <w:rPr>
          <w:rFonts w:ascii="Dax Offc Pro Light" w:hAnsi="Dax Offc Pro Light" w:cs="DaxPro"/>
          <w:b/>
          <w:noProof/>
          <w:color w:val="000000" w:themeColor="text1"/>
          <w:sz w:val="28"/>
          <w:szCs w:val="20"/>
          <w:lang w:val="fr-CA" w:eastAsia="en-CA"/>
        </w:rPr>
        <w:t xml:space="preserve">e </w:t>
      </w:r>
      <w:r w:rsidR="00C0404B">
        <w:rPr>
          <w:rFonts w:ascii="Dax Offc Pro Light" w:hAnsi="Dax Offc Pro Light" w:cs="DaxPro"/>
          <w:b/>
          <w:noProof/>
          <w:color w:val="000000" w:themeColor="text1"/>
          <w:sz w:val="28"/>
          <w:szCs w:val="20"/>
          <w:lang w:val="fr-CA" w:eastAsia="en-CA"/>
        </w:rPr>
        <w:t>l’ACAD</w:t>
      </w:r>
    </w:p>
    <w:p w14:paraId="6A16EE7C" w14:textId="378DA78F" w:rsidR="000B3058" w:rsidRPr="00C70965" w:rsidRDefault="000B3058" w:rsidP="00484AFB">
      <w:pPr>
        <w:spacing w:after="0" w:line="240" w:lineRule="auto"/>
        <w:rPr>
          <w:rFonts w:ascii="Dax Offc Pro Light" w:eastAsia="Times New Roman" w:hAnsi="Dax Offc Pro Light" w:cs="Arial"/>
          <w:color w:val="000000" w:themeColor="text1"/>
          <w:sz w:val="24"/>
          <w:szCs w:val="24"/>
          <w:shd w:val="clear" w:color="auto" w:fill="FFFFFF"/>
          <w:lang w:val="fr-CA" w:eastAsia="en-CA"/>
        </w:rPr>
      </w:pPr>
      <w:r w:rsidRPr="00C70965">
        <w:rPr>
          <w:rFonts w:ascii="Dax Offc Pro Light" w:eastAsia="Times New Roman" w:hAnsi="Dax Offc Pro Light" w:cs="Arial"/>
          <w:color w:val="000000" w:themeColor="text1"/>
          <w:sz w:val="24"/>
          <w:szCs w:val="24"/>
          <w:shd w:val="clear" w:color="auto" w:fill="FFFFFF"/>
          <w:lang w:val="fr-CA" w:eastAsia="en-CA"/>
        </w:rPr>
        <w:t xml:space="preserve">Chaque fois que vous réglez un achat avec votre carte </w:t>
      </w:r>
      <w:r w:rsidRPr="00C70965">
        <w:rPr>
          <w:rFonts w:ascii="Dax Offc Pro Light" w:eastAsia="Times New Roman" w:hAnsi="Dax Offc Pro Light" w:cs="Arial"/>
          <w:b/>
          <w:color w:val="000000" w:themeColor="text1"/>
          <w:sz w:val="24"/>
          <w:szCs w:val="24"/>
          <w:shd w:val="clear" w:color="auto" w:fill="FFFFFF"/>
          <w:lang w:val="fr-CA" w:eastAsia="en-CA"/>
        </w:rPr>
        <w:t xml:space="preserve">MasterCard BMO de </w:t>
      </w:r>
      <w:r w:rsidR="00E914EF">
        <w:rPr>
          <w:rFonts w:ascii="Dax Offc Pro Light" w:eastAsia="Times New Roman" w:hAnsi="Dax Offc Pro Light" w:cs="Arial"/>
          <w:b/>
          <w:color w:val="000000" w:themeColor="text1"/>
          <w:sz w:val="24"/>
          <w:szCs w:val="24"/>
          <w:shd w:val="clear" w:color="auto" w:fill="FFFFFF"/>
          <w:lang w:val="fr-CA" w:eastAsia="en-CA"/>
        </w:rPr>
        <w:t>l’ACAD</w:t>
      </w:r>
      <w:r w:rsidRPr="00C70965">
        <w:rPr>
          <w:rFonts w:ascii="Dax Offc Pro Light" w:eastAsia="Times New Roman" w:hAnsi="Dax Offc Pro Light" w:cs="Arial"/>
          <w:color w:val="000000" w:themeColor="text1"/>
          <w:sz w:val="24"/>
          <w:szCs w:val="24"/>
          <w:shd w:val="clear" w:color="auto" w:fill="FFFFFF"/>
          <w:lang w:val="fr-CA" w:eastAsia="en-CA"/>
        </w:rPr>
        <w:t xml:space="preserve">, BMO verse une contribution à </w:t>
      </w:r>
      <w:r w:rsidR="00E914EF">
        <w:rPr>
          <w:rFonts w:ascii="Dax Offc Pro Light" w:eastAsia="Times New Roman" w:hAnsi="Dax Offc Pro Light" w:cs="Arial"/>
          <w:color w:val="000000" w:themeColor="text1"/>
          <w:sz w:val="24"/>
          <w:szCs w:val="24"/>
          <w:shd w:val="clear" w:color="auto" w:fill="FFFFFF"/>
          <w:lang w:val="fr-CA" w:eastAsia="en-CA"/>
        </w:rPr>
        <w:t>l’ACAD</w:t>
      </w:r>
      <w:r w:rsidRPr="00C70965">
        <w:rPr>
          <w:rFonts w:ascii="Dax Offc Pro Light" w:eastAsia="Times New Roman" w:hAnsi="Dax Offc Pro Light" w:cs="Arial"/>
          <w:color w:val="000000" w:themeColor="text1"/>
          <w:sz w:val="24"/>
          <w:szCs w:val="24"/>
          <w:shd w:val="clear" w:color="auto" w:fill="FFFFFF"/>
          <w:lang w:val="fr-CA" w:eastAsia="en-CA"/>
        </w:rPr>
        <w:t>, sans qu’il vous en coûte un sou.</w:t>
      </w:r>
      <w:r w:rsidR="00E914EF">
        <w:rPr>
          <w:rFonts w:ascii="Dax Offc Pro Light" w:eastAsia="Times New Roman" w:hAnsi="Dax Offc Pro Light" w:cs="Arial"/>
          <w:color w:val="000000" w:themeColor="text1"/>
          <w:sz w:val="24"/>
          <w:szCs w:val="24"/>
          <w:shd w:val="clear" w:color="auto" w:fill="FFFFFF"/>
          <w:lang w:val="fr-CA" w:eastAsia="en-CA"/>
        </w:rPr>
        <w:t xml:space="preserve">  C’est un moyen facile de d’appuyer notre organisation et </w:t>
      </w:r>
      <w:r w:rsidR="00E914EF" w:rsidRPr="00E914EF">
        <w:rPr>
          <w:rFonts w:ascii="Dax Offc Pro Light" w:eastAsia="Times New Roman" w:hAnsi="Dax Offc Pro Light" w:cs="Arial"/>
          <w:color w:val="000000" w:themeColor="text1"/>
          <w:sz w:val="24"/>
          <w:szCs w:val="24"/>
          <w:shd w:val="clear" w:color="auto" w:fill="FFFFFF"/>
          <w:lang w:val="fr-CA" w:eastAsia="en-CA"/>
        </w:rPr>
        <w:t>nos organismes membres dans la promotion de la profession d’assistance dentaire</w:t>
      </w:r>
      <w:r w:rsidR="00E914EF">
        <w:rPr>
          <w:rFonts w:ascii="Dax Offc Pro Light" w:eastAsia="Times New Roman" w:hAnsi="Dax Offc Pro Light" w:cs="Arial"/>
          <w:color w:val="000000" w:themeColor="text1"/>
          <w:sz w:val="24"/>
          <w:szCs w:val="24"/>
          <w:shd w:val="clear" w:color="auto" w:fill="FFFFFF"/>
          <w:lang w:val="fr-CA" w:eastAsia="en-CA"/>
        </w:rPr>
        <w:t>,</w:t>
      </w:r>
      <w:r w:rsidR="00E914EF" w:rsidRPr="00E914EF">
        <w:rPr>
          <w:rFonts w:ascii="Dax Offc Pro Light" w:eastAsia="Times New Roman" w:hAnsi="Dax Offc Pro Light" w:cs="Arial"/>
          <w:color w:val="000000" w:themeColor="text1"/>
          <w:sz w:val="24"/>
          <w:szCs w:val="24"/>
          <w:shd w:val="clear" w:color="auto" w:fill="FFFFFF"/>
          <w:lang w:val="fr-CA" w:eastAsia="en-CA"/>
        </w:rPr>
        <w:t xml:space="preserve"> la revendication dans les sujets de juridiction nationale</w:t>
      </w:r>
      <w:r w:rsidR="00E914EF">
        <w:rPr>
          <w:rFonts w:ascii="Dax Offc Pro Light" w:eastAsia="Times New Roman" w:hAnsi="Dax Offc Pro Light" w:cs="Arial"/>
          <w:color w:val="000000" w:themeColor="text1"/>
          <w:sz w:val="24"/>
          <w:szCs w:val="24"/>
          <w:shd w:val="clear" w:color="auto" w:fill="FFFFFF"/>
          <w:lang w:val="fr-CA" w:eastAsia="en-CA"/>
        </w:rPr>
        <w:t>,</w:t>
      </w:r>
      <w:r w:rsidR="00E914EF" w:rsidRPr="00E914EF">
        <w:rPr>
          <w:rFonts w:ascii="Dax Offc Pro Light" w:eastAsia="Times New Roman" w:hAnsi="Dax Offc Pro Light" w:cs="Arial"/>
          <w:color w:val="000000" w:themeColor="text1"/>
          <w:sz w:val="24"/>
          <w:szCs w:val="24"/>
          <w:shd w:val="clear" w:color="auto" w:fill="FFFFFF"/>
          <w:lang w:val="fr-CA" w:eastAsia="en-CA"/>
        </w:rPr>
        <w:t xml:space="preserve"> et dans la contribution à la santé bucco-orale des Canadiens. Grâce à votre aide, l’ACAD est devenue une fédération progressive et unifiée, reconnue internationalement comme une association d’avant-garde en assistance dentaire</w:t>
      </w:r>
    </w:p>
    <w:p w14:paraId="58D9FEFC" w14:textId="77777777" w:rsidR="00E914EF" w:rsidRDefault="00E914EF" w:rsidP="00484AFB">
      <w:pPr>
        <w:spacing w:after="0" w:line="240" w:lineRule="auto"/>
        <w:rPr>
          <w:rFonts w:ascii="Dax Offc Pro Light" w:eastAsia="Times New Roman" w:hAnsi="Dax Offc Pro Light" w:cs="Arial"/>
          <w:color w:val="000000" w:themeColor="text1"/>
          <w:sz w:val="24"/>
          <w:szCs w:val="24"/>
          <w:shd w:val="clear" w:color="auto" w:fill="FFFFFF"/>
          <w:lang w:val="fr-CA" w:eastAsia="en-CA"/>
        </w:rPr>
      </w:pPr>
    </w:p>
    <w:p w14:paraId="0CC80AA7" w14:textId="5061F3FD" w:rsidR="00484AFB" w:rsidRPr="00C70965" w:rsidRDefault="00484AFB" w:rsidP="00484AFB">
      <w:pPr>
        <w:spacing w:after="0" w:line="240" w:lineRule="auto"/>
        <w:rPr>
          <w:rFonts w:ascii="Dax Offc Pro Light" w:eastAsia="Times New Roman" w:hAnsi="Dax Offc Pro Light" w:cs="Arial"/>
          <w:color w:val="000000" w:themeColor="text1"/>
          <w:sz w:val="24"/>
          <w:szCs w:val="24"/>
          <w:shd w:val="clear" w:color="auto" w:fill="FFFFFF"/>
          <w:lang w:val="fr-CA" w:eastAsia="en-CA"/>
        </w:rPr>
      </w:pPr>
      <w:r w:rsidRPr="00C70965">
        <w:rPr>
          <w:rFonts w:ascii="Dax Offc Pro Light" w:eastAsia="Times New Roman" w:hAnsi="Dax Offc Pro Light" w:cs="Arial"/>
          <w:color w:val="000000" w:themeColor="text1"/>
          <w:sz w:val="24"/>
          <w:szCs w:val="24"/>
          <w:shd w:val="clear" w:color="auto" w:fill="FFFFFF"/>
          <w:lang w:val="fr-CA" w:eastAsia="en-CA"/>
        </w:rPr>
        <w:t>Choisissez la carte qui vous convient le mieux:</w:t>
      </w:r>
    </w:p>
    <w:p w14:paraId="714D68F4" w14:textId="77777777" w:rsidR="00484AFB" w:rsidRPr="00C70965" w:rsidRDefault="00484AFB" w:rsidP="00484AFB">
      <w:pPr>
        <w:spacing w:after="0" w:line="240" w:lineRule="auto"/>
        <w:rPr>
          <w:rFonts w:ascii="Dax Offc Pro Light" w:eastAsia="Times New Roman" w:hAnsi="Dax Offc Pro Light" w:cs="Times New Roman"/>
          <w:color w:val="000000" w:themeColor="text1"/>
          <w:sz w:val="24"/>
          <w:szCs w:val="24"/>
          <w:lang w:val="fr-CA" w:eastAsia="en-CA"/>
        </w:rPr>
      </w:pPr>
    </w:p>
    <w:p w14:paraId="41C05300" w14:textId="77777777" w:rsidR="00484AFB" w:rsidRPr="00C0404B" w:rsidRDefault="00484AFB" w:rsidP="00C70965">
      <w:pPr>
        <w:ind w:left="349" w:firstLine="360"/>
        <w:rPr>
          <w:rFonts w:ascii="Dax Offc Pro Light" w:eastAsia="Times New Roman" w:hAnsi="Dax Offc Pro Light" w:cs="Arial"/>
          <w:color w:val="000000" w:themeColor="text1"/>
          <w:sz w:val="28"/>
          <w:szCs w:val="28"/>
          <w:shd w:val="clear" w:color="auto" w:fill="FFFFFF"/>
          <w:lang w:val="fr-CA" w:eastAsia="en-CA"/>
        </w:rPr>
      </w:pPr>
      <w:r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val="fr-CA" w:eastAsia="en-CA"/>
        </w:rPr>
        <w:t>Carte Sans Frais</w:t>
      </w:r>
      <w:r w:rsidR="00326AB1"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vertAlign w:val="superscript"/>
          <w:lang w:val="fr-CA" w:eastAsia="en-CA"/>
        </w:rPr>
        <w:t>8</w:t>
      </w:r>
      <w:r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val="fr-CA" w:eastAsia="en-CA"/>
        </w:rPr>
        <w:t xml:space="preserve"> Mastercard BMO AIR MILES</w:t>
      </w:r>
      <w:r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vertAlign w:val="superscript"/>
          <w:lang w:val="fr-CA" w:eastAsia="en-CA"/>
        </w:rPr>
        <w:t>md†</w:t>
      </w:r>
      <w:r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val="fr-CA" w:eastAsia="en-CA"/>
        </w:rPr>
        <w:t xml:space="preserve"> </w:t>
      </w:r>
      <w:r w:rsidR="00F134B9"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val="fr-CA" w:eastAsia="en-CA"/>
        </w:rPr>
        <w:t>d</w:t>
      </w:r>
      <w:r w:rsidR="000579CF"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val="fr-CA" w:eastAsia="en-CA"/>
        </w:rPr>
        <w:t xml:space="preserve">e </w:t>
      </w:r>
      <w:r w:rsidR="00326AB1"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val="fr-CA" w:eastAsia="en-CA"/>
        </w:rPr>
        <w:t>l’ACAD</w:t>
      </w:r>
      <w:r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val="fr-CA" w:eastAsia="en-CA"/>
        </w:rPr>
        <w:t xml:space="preserve"> </w:t>
      </w:r>
    </w:p>
    <w:p w14:paraId="0A3CF24E" w14:textId="5495E864" w:rsidR="00C70965" w:rsidRDefault="00C70965" w:rsidP="00484AFB">
      <w:pPr>
        <w:ind w:left="709"/>
        <w:rPr>
          <w:rFonts w:ascii="Dax Offc Pro Light" w:eastAsia="Times New Roman" w:hAnsi="Dax Offc Pro Light" w:cs="Arial"/>
          <w:color w:val="333333"/>
          <w:sz w:val="24"/>
          <w:szCs w:val="24"/>
          <w:lang w:val="fr-CA" w:eastAsia="en-CA"/>
        </w:rPr>
      </w:pPr>
      <w:r w:rsidRPr="00C70965">
        <w:rPr>
          <w:rFonts w:ascii="Dax Offc Pro Light" w:eastAsia="Times New Roman" w:hAnsi="Dax Offc Pro Light" w:cs="Arial"/>
          <w:color w:val="000000" w:themeColor="text1"/>
          <w:sz w:val="24"/>
          <w:szCs w:val="24"/>
          <w:u w:val="single"/>
          <w:lang w:val="fr-CA" w:eastAsia="en-CA"/>
        </w:rPr>
        <w:t>Durée limitée:</w:t>
      </w:r>
      <w:r w:rsidRPr="002621C8">
        <w:rPr>
          <w:rFonts w:ascii="Dax Offc Pro Light" w:eastAsia="Times New Roman" w:hAnsi="Dax Offc Pro Light" w:cs="Arial"/>
          <w:b/>
          <w:color w:val="7030A0"/>
          <w:sz w:val="24"/>
          <w:szCs w:val="24"/>
          <w:lang w:val="fr-CA" w:eastAsia="en-CA"/>
        </w:rPr>
        <w:t xml:space="preserve"> </w:t>
      </w:r>
      <w:r w:rsidR="00C0404B">
        <w:rPr>
          <w:rFonts w:ascii="Dax Offc Pro Light" w:hAnsi="Dax Offc Pro Light"/>
          <w:color w:val="222222"/>
          <w:sz w:val="23"/>
          <w:szCs w:val="23"/>
          <w:lang w:val="fr-CA"/>
        </w:rPr>
        <w:t>Recevez</w:t>
      </w:r>
      <w:r w:rsidRPr="002621C8">
        <w:rPr>
          <w:rFonts w:ascii="Dax Offc Pro Light" w:hAnsi="Dax Offc Pro Light"/>
          <w:color w:val="222222"/>
          <w:sz w:val="23"/>
          <w:szCs w:val="23"/>
          <w:lang w:val="fr-CA"/>
        </w:rPr>
        <w:t xml:space="preserve"> 800 milles AIR MILES en prime</w:t>
      </w:r>
      <w:r w:rsidRPr="00C70965">
        <w:rPr>
          <w:rFonts w:ascii="Dax Offc Pro Light" w:hAnsi="Dax Offc Pro Light"/>
          <w:color w:val="222222"/>
          <w:sz w:val="23"/>
          <w:szCs w:val="23"/>
          <w:vertAlign w:val="superscript"/>
          <w:lang w:val="fr-CA"/>
        </w:rPr>
        <w:t>‡</w:t>
      </w:r>
      <w:r w:rsidRPr="002621C8">
        <w:rPr>
          <w:rStyle w:val="Strong"/>
          <w:rFonts w:ascii="Dax Offc Pro Light" w:hAnsi="Dax Offc Pro Light"/>
          <w:color w:val="222222"/>
          <w:sz w:val="23"/>
          <w:szCs w:val="23"/>
          <w:bdr w:val="none" w:sz="0" w:space="0" w:color="auto" w:frame="1"/>
          <w:lang w:val="fr-CA"/>
        </w:rPr>
        <w:t>.</w:t>
      </w:r>
    </w:p>
    <w:p w14:paraId="5F2862DD" w14:textId="75C1D717" w:rsidR="00484AFB" w:rsidRPr="002621C8" w:rsidRDefault="00C70965" w:rsidP="00484AFB">
      <w:pPr>
        <w:ind w:left="709"/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val="fr-CA" w:eastAsia="en-CA"/>
        </w:rPr>
      </w:pPr>
      <w:r w:rsidRPr="00C70965">
        <w:rPr>
          <w:rFonts w:ascii="Dax Offc Pro Light" w:eastAsia="Times New Roman" w:hAnsi="Dax Offc Pro Light" w:cs="Arial"/>
          <w:color w:val="333333"/>
          <w:sz w:val="24"/>
          <w:szCs w:val="24"/>
          <w:lang w:val="fr-CA" w:eastAsia="en-CA"/>
        </w:rPr>
        <w:t xml:space="preserve">Obtenez </w:t>
      </w:r>
      <w:r w:rsidRPr="00C0404B">
        <w:rPr>
          <w:rFonts w:ascii="Dax Offc Pro Light" w:eastAsia="Times New Roman" w:hAnsi="Dax Offc Pro Light" w:cs="Arial"/>
          <w:b/>
          <w:bCs/>
          <w:color w:val="333333"/>
          <w:sz w:val="24"/>
          <w:szCs w:val="24"/>
          <w:lang w:val="fr-CA" w:eastAsia="en-CA"/>
        </w:rPr>
        <w:t>toujours 3x les milles</w:t>
      </w:r>
      <w:r w:rsidRPr="00C70965">
        <w:rPr>
          <w:rFonts w:ascii="Dax Offc Pro Light" w:eastAsia="Times New Roman" w:hAnsi="Dax Offc Pro Light" w:cs="Arial"/>
          <w:color w:val="333333"/>
          <w:sz w:val="24"/>
          <w:szCs w:val="24"/>
          <w:lang w:val="fr-CA" w:eastAsia="en-CA"/>
        </w:rPr>
        <w:t xml:space="preserve"> pour chaque tranche de 25 $ des achats effectués chez les partenaires AIR MILE</w:t>
      </w:r>
      <w:r>
        <w:rPr>
          <w:rFonts w:ascii="Dax Offc Pro Light" w:eastAsia="Times New Roman" w:hAnsi="Dax Offc Pro Light" w:cs="Arial"/>
          <w:color w:val="333333"/>
          <w:sz w:val="24"/>
          <w:szCs w:val="24"/>
          <w:lang w:val="fr-CA" w:eastAsia="en-CA"/>
        </w:rPr>
        <w:t>S</w:t>
      </w:r>
      <w:r w:rsidR="00484AFB" w:rsidRPr="002621C8">
        <w:rPr>
          <w:rFonts w:ascii="Dax Offc Pro Light" w:eastAsia="Times New Roman" w:hAnsi="Dax Offc Pro Light" w:cs="Arial"/>
          <w:color w:val="333333"/>
          <w:sz w:val="24"/>
          <w:szCs w:val="24"/>
          <w:lang w:val="fr-CA" w:eastAsia="en-CA"/>
        </w:rPr>
        <w:t xml:space="preserve"> </w:t>
      </w:r>
      <w:hyperlink r:id="rId9" w:history="1">
        <w:r w:rsidR="00484AFB" w:rsidRPr="002621C8">
          <w:rPr>
            <w:rStyle w:val="Hyperlink"/>
            <w:rFonts w:ascii="Dax Offc Pro Light" w:eastAsia="Times New Roman" w:hAnsi="Dax Offc Pro Light" w:cs="Arial"/>
            <w:sz w:val="24"/>
            <w:szCs w:val="24"/>
            <w:lang w:val="fr-CA" w:eastAsia="en-CA"/>
          </w:rPr>
          <w:t>participants</w:t>
        </w:r>
      </w:hyperlink>
      <w:r w:rsidR="00C0404B">
        <w:rPr>
          <w:rFonts w:ascii="Dax Offc Pro Light" w:eastAsia="Times New Roman" w:hAnsi="Dax Offc Pro Light" w:cs="Arial"/>
          <w:color w:val="333333"/>
          <w:sz w:val="24"/>
          <w:szCs w:val="24"/>
          <w:vertAlign w:val="superscript"/>
          <w:lang w:val="fr-CA" w:eastAsia="en-CA"/>
        </w:rPr>
        <w:t>16C</w:t>
      </w:r>
      <w:r w:rsidR="00484AFB" w:rsidRPr="002621C8">
        <w:rPr>
          <w:rFonts w:ascii="Dax Offc Pro Light" w:eastAsia="Times New Roman" w:hAnsi="Dax Offc Pro Light" w:cs="Arial"/>
          <w:color w:val="333333"/>
          <w:sz w:val="24"/>
          <w:szCs w:val="24"/>
          <w:lang w:val="fr-CA" w:eastAsia="en-CA"/>
        </w:rPr>
        <w:t xml:space="preserve">.  </w:t>
      </w:r>
      <w:r w:rsidRPr="00C70965">
        <w:rPr>
          <w:rFonts w:ascii="Dax Offc Pro Light" w:eastAsia="Times New Roman" w:hAnsi="Dax Offc Pro Light" w:cs="Arial"/>
          <w:color w:val="333333"/>
          <w:sz w:val="24"/>
          <w:szCs w:val="24"/>
          <w:lang w:val="fr-CA" w:eastAsia="en-CA"/>
        </w:rPr>
        <w:t>Recevez 1 mille par tranche de 25 $ dépensés partout ailleurs</w:t>
      </w:r>
      <w:r w:rsidRPr="00C70965">
        <w:rPr>
          <w:rFonts w:ascii="Dax Offc Pro Light" w:eastAsia="Times New Roman" w:hAnsi="Dax Offc Pro Light" w:cs="Arial"/>
          <w:color w:val="333333"/>
          <w:sz w:val="24"/>
          <w:szCs w:val="24"/>
          <w:vertAlign w:val="superscript"/>
          <w:lang w:val="fr-CA" w:eastAsia="en-CA"/>
        </w:rPr>
        <w:t>16B</w:t>
      </w:r>
      <w:r w:rsidR="00484AFB" w:rsidRPr="002621C8"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val="fr-CA" w:eastAsia="en-CA"/>
        </w:rPr>
        <w:t>.</w:t>
      </w:r>
    </w:p>
    <w:p w14:paraId="2B65B1E5" w14:textId="77777777" w:rsidR="00484AFB" w:rsidRPr="00C0404B" w:rsidRDefault="00484AFB" w:rsidP="00C0404B">
      <w:pPr>
        <w:ind w:left="349" w:firstLine="360"/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val="fr-CA" w:eastAsia="en-CA"/>
        </w:rPr>
      </w:pPr>
      <w:r w:rsidRPr="002621C8">
        <w:rPr>
          <w:rFonts w:ascii="Dax Offc Pro Light" w:eastAsia="Times New Roman" w:hAnsi="Dax Offc Pro Light" w:cs="Arial"/>
          <w:color w:val="333333"/>
          <w:sz w:val="18"/>
          <w:szCs w:val="18"/>
          <w:vertAlign w:val="superscript"/>
          <w:lang w:val="fr-CA" w:eastAsia="en-CA"/>
        </w:rPr>
        <w:br/>
      </w:r>
      <w:r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val="fr-CA" w:eastAsia="en-CA"/>
        </w:rPr>
        <w:t>Carte Sans Frais</w:t>
      </w:r>
      <w:r w:rsidR="00326AB1"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vertAlign w:val="superscript"/>
          <w:lang w:val="fr-CA" w:eastAsia="en-CA"/>
        </w:rPr>
        <w:t>8</w:t>
      </w:r>
      <w:r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val="fr-CA" w:eastAsia="en-CA"/>
        </w:rPr>
        <w:t xml:space="preserve"> Mastercard BMO Remises d</w:t>
      </w:r>
      <w:r w:rsidR="000579CF"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val="fr-CA" w:eastAsia="en-CA"/>
        </w:rPr>
        <w:t>e</w:t>
      </w:r>
      <w:r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val="fr-CA" w:eastAsia="en-CA"/>
        </w:rPr>
        <w:t xml:space="preserve"> </w:t>
      </w:r>
      <w:r w:rsidR="00326AB1" w:rsidRPr="00C0404B">
        <w:rPr>
          <w:rFonts w:ascii="Dax Offc Pro Light" w:eastAsia="Times New Roman" w:hAnsi="Dax Offc Pro Light" w:cs="Arial"/>
          <w:b/>
          <w:color w:val="000000" w:themeColor="text1"/>
          <w:sz w:val="28"/>
          <w:szCs w:val="28"/>
          <w:lang w:val="fr-CA" w:eastAsia="en-CA"/>
        </w:rPr>
        <w:t>l’ACAD</w:t>
      </w:r>
    </w:p>
    <w:p w14:paraId="77667076" w14:textId="77777777" w:rsidR="00481E10" w:rsidRPr="002621C8" w:rsidRDefault="00481E10" w:rsidP="00481E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Dax Offc Pro Light" w:eastAsia="Times New Roman" w:hAnsi="Dax Offc Pro Light" w:cs="Arial"/>
          <w:color w:val="333333"/>
          <w:sz w:val="24"/>
          <w:szCs w:val="24"/>
          <w:lang w:val="fr-CA" w:eastAsia="en-CA"/>
        </w:rPr>
      </w:pPr>
      <w:r w:rsidRPr="00C70965">
        <w:rPr>
          <w:rFonts w:ascii="Dax Offc Pro Light" w:eastAsia="Times New Roman" w:hAnsi="Dax Offc Pro Light" w:cs="Arial"/>
          <w:bCs/>
          <w:color w:val="000000" w:themeColor="text1"/>
          <w:sz w:val="24"/>
          <w:szCs w:val="24"/>
          <w:u w:val="single"/>
          <w:lang w:val="fr-CA" w:eastAsia="en-CA"/>
        </w:rPr>
        <w:t>Durée limitée</w:t>
      </w:r>
      <w:r w:rsidRPr="00C70965">
        <w:rPr>
          <w:rFonts w:ascii="Dax Offc Pro Light" w:eastAsia="Times New Roman" w:hAnsi="Dax Offc Pro Light" w:cs="Arial"/>
          <w:b/>
          <w:color w:val="000000" w:themeColor="text1"/>
          <w:sz w:val="24"/>
          <w:szCs w:val="24"/>
          <w:lang w:val="fr-CA" w:eastAsia="en-CA"/>
        </w:rPr>
        <w:t xml:space="preserve">: </w:t>
      </w:r>
      <w:r w:rsidRPr="002621C8">
        <w:rPr>
          <w:rFonts w:ascii="Dax Offc Pro Light" w:eastAsia="Times New Roman" w:hAnsi="Dax Offc Pro Light" w:cs="Arial"/>
          <w:color w:val="333333"/>
          <w:sz w:val="24"/>
          <w:szCs w:val="24"/>
          <w:lang w:val="fr-CA" w:eastAsia="en-CA"/>
        </w:rPr>
        <w:t>Obtenez un taux de remise pouvant aller jusqu’à 5 % au cours des trois premiers mois</w:t>
      </w:r>
      <w:r w:rsidR="00326AB1" w:rsidRPr="00C70965">
        <w:rPr>
          <w:rFonts w:ascii="Dax Offc Pro Light" w:hAnsi="Dax Offc Pro Light"/>
          <w:color w:val="222222"/>
          <w:sz w:val="23"/>
          <w:szCs w:val="23"/>
          <w:vertAlign w:val="superscript"/>
          <w:lang w:val="fr-CA"/>
        </w:rPr>
        <w:t>‡‡</w:t>
      </w:r>
      <w:r w:rsidRPr="002621C8">
        <w:rPr>
          <w:rFonts w:ascii="Dax Offc Pro Light" w:eastAsia="Times New Roman" w:hAnsi="Dax Offc Pro Light" w:cs="Arial"/>
          <w:color w:val="333333"/>
          <w:sz w:val="24"/>
          <w:szCs w:val="24"/>
          <w:lang w:val="fr-CA" w:eastAsia="en-CA"/>
        </w:rPr>
        <w:t xml:space="preserve">.  </w:t>
      </w:r>
    </w:p>
    <w:p w14:paraId="2FF549A4" w14:textId="25D4ECBC" w:rsidR="00484AFB" w:rsidRPr="002621C8" w:rsidRDefault="00481E10" w:rsidP="00481E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Dax Offc Pro Light" w:eastAsia="Times New Roman" w:hAnsi="Dax Offc Pro Light" w:cs="Arial"/>
          <w:color w:val="333333"/>
          <w:sz w:val="24"/>
          <w:szCs w:val="24"/>
          <w:lang w:val="fr-CA" w:eastAsia="en-CA"/>
        </w:rPr>
      </w:pPr>
      <w:r w:rsidRPr="002621C8">
        <w:rPr>
          <w:rFonts w:ascii="Dax Offc Pro Light" w:eastAsia="Times New Roman" w:hAnsi="Dax Offc Pro Light" w:cs="Arial"/>
          <w:color w:val="333333"/>
          <w:sz w:val="24"/>
          <w:szCs w:val="24"/>
          <w:lang w:val="fr-CA" w:eastAsia="en-CA"/>
        </w:rPr>
        <w:t>Après vos trois premiers mois, vous obtiendrez un taux de remise de 3 % sur vos achats d’épicerie, de 1 % sur les paiements de factures périodiques et de 0,5 % (offert en tout temps) sur tous les autres achats</w:t>
      </w:r>
      <w:r w:rsidR="00C0404B">
        <w:rPr>
          <w:rFonts w:ascii="Dax Offc Pro Light" w:eastAsia="Times New Roman" w:hAnsi="Dax Offc Pro Light" w:cs="Arial"/>
          <w:color w:val="333333"/>
          <w:sz w:val="24"/>
          <w:szCs w:val="24"/>
          <w:vertAlign w:val="superscript"/>
          <w:lang w:val="fr-CA" w:eastAsia="en-CA"/>
        </w:rPr>
        <w:t>2</w:t>
      </w:r>
      <w:r w:rsidRPr="002621C8">
        <w:rPr>
          <w:rFonts w:ascii="Dax Offc Pro Light" w:eastAsia="Times New Roman" w:hAnsi="Dax Offc Pro Light" w:cs="Arial"/>
          <w:color w:val="333333"/>
          <w:sz w:val="24"/>
          <w:szCs w:val="24"/>
          <w:vertAlign w:val="superscript"/>
          <w:lang w:val="fr-CA" w:eastAsia="en-CA"/>
        </w:rPr>
        <w:t>A,</w:t>
      </w:r>
      <w:r w:rsidR="00C0404B">
        <w:rPr>
          <w:rFonts w:ascii="Dax Offc Pro Light" w:eastAsia="Times New Roman" w:hAnsi="Dax Offc Pro Light" w:cs="Arial"/>
          <w:color w:val="333333"/>
          <w:sz w:val="24"/>
          <w:szCs w:val="24"/>
          <w:vertAlign w:val="superscript"/>
          <w:lang w:val="fr-CA" w:eastAsia="en-CA"/>
        </w:rPr>
        <w:t>2</w:t>
      </w:r>
      <w:r w:rsidRPr="002621C8">
        <w:rPr>
          <w:rFonts w:ascii="Dax Offc Pro Light" w:eastAsia="Times New Roman" w:hAnsi="Dax Offc Pro Light" w:cs="Arial"/>
          <w:color w:val="333333"/>
          <w:sz w:val="24"/>
          <w:szCs w:val="24"/>
          <w:vertAlign w:val="superscript"/>
          <w:lang w:val="fr-CA" w:eastAsia="en-CA"/>
        </w:rPr>
        <w:t>B,</w:t>
      </w:r>
      <w:r w:rsidR="00C0404B">
        <w:rPr>
          <w:rFonts w:ascii="Dax Offc Pro Light" w:eastAsia="Times New Roman" w:hAnsi="Dax Offc Pro Light" w:cs="Arial"/>
          <w:color w:val="333333"/>
          <w:sz w:val="24"/>
          <w:szCs w:val="24"/>
          <w:vertAlign w:val="superscript"/>
          <w:lang w:val="fr-CA" w:eastAsia="en-CA"/>
        </w:rPr>
        <w:t>2</w:t>
      </w:r>
      <w:r w:rsidRPr="002621C8">
        <w:rPr>
          <w:rFonts w:ascii="Dax Offc Pro Light" w:eastAsia="Times New Roman" w:hAnsi="Dax Offc Pro Light" w:cs="Arial"/>
          <w:color w:val="333333"/>
          <w:sz w:val="24"/>
          <w:szCs w:val="24"/>
          <w:vertAlign w:val="superscript"/>
          <w:lang w:val="fr-CA" w:eastAsia="en-CA"/>
        </w:rPr>
        <w:t>C,</w:t>
      </w:r>
      <w:r w:rsidR="00C0404B">
        <w:rPr>
          <w:rFonts w:ascii="Dax Offc Pro Light" w:eastAsia="Times New Roman" w:hAnsi="Dax Offc Pro Light" w:cs="Arial"/>
          <w:color w:val="333333"/>
          <w:sz w:val="24"/>
          <w:szCs w:val="24"/>
          <w:vertAlign w:val="superscript"/>
          <w:lang w:val="fr-CA" w:eastAsia="en-CA"/>
        </w:rPr>
        <w:t>2</w:t>
      </w:r>
      <w:r w:rsidRPr="002621C8">
        <w:rPr>
          <w:rFonts w:ascii="Dax Offc Pro Light" w:eastAsia="Times New Roman" w:hAnsi="Dax Offc Pro Light" w:cs="Arial"/>
          <w:color w:val="333333"/>
          <w:sz w:val="24"/>
          <w:szCs w:val="24"/>
          <w:vertAlign w:val="superscript"/>
          <w:lang w:val="fr-CA" w:eastAsia="en-CA"/>
        </w:rPr>
        <w:t>D</w:t>
      </w:r>
      <w:r w:rsidRPr="002621C8">
        <w:rPr>
          <w:rFonts w:ascii="Dax Offc Pro Light" w:eastAsia="Times New Roman" w:hAnsi="Dax Offc Pro Light" w:cs="Arial"/>
          <w:color w:val="333333"/>
          <w:sz w:val="24"/>
          <w:szCs w:val="24"/>
          <w:lang w:val="fr-CA" w:eastAsia="en-CA"/>
        </w:rPr>
        <w:t>.</w:t>
      </w:r>
    </w:p>
    <w:p w14:paraId="7016EC45" w14:textId="3F7F3125" w:rsidR="00484AFB" w:rsidRPr="002621C8" w:rsidRDefault="00C0404B" w:rsidP="00484AFB">
      <w:pPr>
        <w:shd w:val="clear" w:color="auto" w:fill="FFFFFF"/>
        <w:spacing w:before="100" w:beforeAutospacing="1" w:after="100" w:afterAutospacing="1" w:line="240" w:lineRule="auto"/>
        <w:rPr>
          <w:rFonts w:ascii="Dax Offc Pro Light" w:eastAsia="Times New Roman" w:hAnsi="Dax Offc Pro Light" w:cs="Arial"/>
          <w:color w:val="333333"/>
          <w:sz w:val="24"/>
          <w:szCs w:val="24"/>
          <w:shd w:val="clear" w:color="auto" w:fill="FFFFFF"/>
          <w:lang w:val="fr-CA" w:eastAsia="en-CA"/>
        </w:rPr>
      </w:pPr>
      <w:r>
        <w:rPr>
          <w:rFonts w:ascii="Dax Offc Pro Light" w:eastAsia="Times New Roman" w:hAnsi="Dax Offc Pro Light" w:cs="Arial"/>
          <w:color w:val="333333"/>
          <w:sz w:val="24"/>
          <w:szCs w:val="24"/>
          <w:lang w:val="fr-CA" w:eastAsia="en-CA"/>
        </w:rPr>
        <w:t>V</w:t>
      </w:r>
      <w:r w:rsidR="00484AFB" w:rsidRPr="002621C8">
        <w:rPr>
          <w:rFonts w:ascii="Dax Offc Pro Light" w:eastAsia="Times New Roman" w:hAnsi="Dax Offc Pro Light" w:cs="Arial"/>
          <w:color w:val="333333"/>
          <w:sz w:val="24"/>
          <w:szCs w:val="24"/>
          <w:lang w:val="fr-CA" w:eastAsia="en-CA"/>
        </w:rPr>
        <w:t xml:space="preserve">isitez </w:t>
      </w:r>
      <w:hyperlink r:id="rId10" w:history="1">
        <w:r w:rsidR="00FA686B" w:rsidRPr="002621C8">
          <w:rPr>
            <w:rStyle w:val="Hyperlink"/>
            <w:rFonts w:ascii="Dax Offc Pro Light" w:eastAsia="Times New Roman" w:hAnsi="Dax Offc Pro Light" w:cs="Arial"/>
            <w:sz w:val="24"/>
            <w:szCs w:val="24"/>
            <w:lang w:val="fr-CA" w:eastAsia="en-CA"/>
          </w:rPr>
          <w:t>bmo.com</w:t>
        </w:r>
      </w:hyperlink>
      <w:r w:rsidR="00484AFB" w:rsidRPr="002621C8">
        <w:rPr>
          <w:rFonts w:ascii="Dax Offc Pro Light" w:eastAsia="Times New Roman" w:hAnsi="Dax Offc Pro Light" w:cs="Arial"/>
          <w:color w:val="333333"/>
          <w:sz w:val="24"/>
          <w:szCs w:val="24"/>
          <w:lang w:val="fr-CA" w:eastAsia="en-CA"/>
        </w:rPr>
        <w:t xml:space="preserve"> </w:t>
      </w:r>
      <w:r>
        <w:rPr>
          <w:rFonts w:ascii="Dax Offc Pro Light" w:eastAsia="Times New Roman" w:hAnsi="Dax Offc Pro Light" w:cs="Arial"/>
          <w:color w:val="333333"/>
          <w:sz w:val="24"/>
          <w:szCs w:val="24"/>
          <w:lang w:val="fr-CA" w:eastAsia="en-CA"/>
        </w:rPr>
        <w:t xml:space="preserve">pour plus de détails sur ces offres et </w:t>
      </w:r>
      <w:r w:rsidR="00484AFB" w:rsidRPr="002621C8">
        <w:rPr>
          <w:rFonts w:ascii="Dax Offc Pro Light" w:eastAsia="Times New Roman" w:hAnsi="Dax Offc Pro Light" w:cs="Arial"/>
          <w:color w:val="333333"/>
          <w:sz w:val="24"/>
          <w:szCs w:val="24"/>
          <w:lang w:val="fr-CA" w:eastAsia="en-CA"/>
        </w:rPr>
        <w:t>pour faire une demande aujourd’hui</w:t>
      </w:r>
      <w:r>
        <w:rPr>
          <w:rFonts w:ascii="Dax Offc Pro Light" w:eastAsia="Times New Roman" w:hAnsi="Dax Offc Pro Light" w:cs="Arial"/>
          <w:color w:val="333333"/>
          <w:sz w:val="24"/>
          <w:szCs w:val="24"/>
          <w:lang w:val="fr-CA" w:eastAsia="en-CA"/>
        </w:rPr>
        <w:t>.</w:t>
      </w:r>
    </w:p>
    <w:p w14:paraId="3A730F26" w14:textId="77777777" w:rsidR="00FE6E4A" w:rsidRPr="002621C8" w:rsidRDefault="001E4B3F" w:rsidP="001E4B3F">
      <w:pPr>
        <w:shd w:val="clear" w:color="auto" w:fill="FFFFFF"/>
        <w:spacing w:before="100" w:beforeAutospacing="1" w:after="100" w:afterAutospacing="1" w:line="240" w:lineRule="auto"/>
        <w:rPr>
          <w:rFonts w:ascii="Dax Offc Pro Light" w:eastAsia="Times New Roman" w:hAnsi="Dax Offc Pro Light" w:cs="Arial"/>
          <w:color w:val="333333"/>
          <w:sz w:val="20"/>
          <w:szCs w:val="20"/>
          <w:lang w:val="fr-CA" w:eastAsia="en-CA"/>
        </w:rPr>
      </w:pPr>
      <w:r w:rsidRPr="002621C8">
        <w:rPr>
          <w:rFonts w:ascii="Dax Offc Pro Light" w:hAnsi="Dax Offc Pro Light" w:cs="DaxPro"/>
          <w:color w:val="000000" w:themeColor="text1"/>
          <w:sz w:val="16"/>
          <w:szCs w:val="16"/>
          <w:lang w:val="fr-CA"/>
        </w:rPr>
        <w:t xml:space="preserve">MC/MD Marque de commerce/Marque de commerce déposée de la Banque de Montréal.  MC*/MD* Mastercard est une marque de commerce déposée, et le logo formé de deux cercles imbriqués est une marque de commerce de Mastercard International Incorporated. Utilisées en vertu d’une licence.  </w:t>
      </w:r>
      <w:proofErr w:type="gramStart"/>
      <w:r w:rsidRPr="002621C8">
        <w:rPr>
          <w:rFonts w:ascii="Dax Offc Pro Light" w:hAnsi="Dax Offc Pro Light" w:cs="DaxPro"/>
          <w:color w:val="000000" w:themeColor="text1"/>
          <w:sz w:val="16"/>
          <w:szCs w:val="16"/>
          <w:lang w:val="fr-CA"/>
        </w:rPr>
        <w:t>md</w:t>
      </w:r>
      <w:proofErr w:type="gramEnd"/>
      <w:r w:rsidRPr="002621C8">
        <w:rPr>
          <w:rFonts w:ascii="Dax Offc Pro Light" w:hAnsi="Dax Offc Pro Light" w:cs="DaxPro"/>
          <w:color w:val="000000" w:themeColor="text1"/>
          <w:sz w:val="16"/>
          <w:szCs w:val="16"/>
          <w:lang w:val="fr-CA"/>
        </w:rPr>
        <w:t>†/mc† Marque déposée/marque de commerce d’AM Royalties Limited Partnership, employée en vertu d’une licence par LoyaltyOne, Co. et par la Banque de Montréal.</w:t>
      </w:r>
    </w:p>
    <w:sectPr w:rsidR="00FE6E4A" w:rsidRPr="002621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Pro">
    <w:altName w:val="Dax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 Offc Pro Light">
    <w:altName w:val="Calibri"/>
    <w:charset w:val="00"/>
    <w:family w:val="swiss"/>
    <w:pitch w:val="variable"/>
    <w:sig w:usb0="A00002BF" w:usb1="4000A4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5C22"/>
    <w:multiLevelType w:val="hybridMultilevel"/>
    <w:tmpl w:val="CCDEDB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3BE"/>
    <w:multiLevelType w:val="multilevel"/>
    <w:tmpl w:val="2B9C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91961"/>
    <w:multiLevelType w:val="multilevel"/>
    <w:tmpl w:val="C0E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B01024"/>
    <w:multiLevelType w:val="multilevel"/>
    <w:tmpl w:val="B1B0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8221A"/>
    <w:multiLevelType w:val="hybridMultilevel"/>
    <w:tmpl w:val="06A2B90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C442E6"/>
    <w:multiLevelType w:val="hybridMultilevel"/>
    <w:tmpl w:val="7874A0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81"/>
    <w:rsid w:val="000579CF"/>
    <w:rsid w:val="000B3058"/>
    <w:rsid w:val="000C4165"/>
    <w:rsid w:val="00173F76"/>
    <w:rsid w:val="001E4B3F"/>
    <w:rsid w:val="0022400C"/>
    <w:rsid w:val="002621C8"/>
    <w:rsid w:val="00326AB1"/>
    <w:rsid w:val="003B7BFD"/>
    <w:rsid w:val="003E6487"/>
    <w:rsid w:val="00481E10"/>
    <w:rsid w:val="00484AFB"/>
    <w:rsid w:val="0059607F"/>
    <w:rsid w:val="006B4BA8"/>
    <w:rsid w:val="006D53C2"/>
    <w:rsid w:val="008474DF"/>
    <w:rsid w:val="008872EA"/>
    <w:rsid w:val="008E040B"/>
    <w:rsid w:val="00B0476F"/>
    <w:rsid w:val="00B224C2"/>
    <w:rsid w:val="00BB1CAF"/>
    <w:rsid w:val="00C0404B"/>
    <w:rsid w:val="00C2258A"/>
    <w:rsid w:val="00C70965"/>
    <w:rsid w:val="00E914EF"/>
    <w:rsid w:val="00E9421A"/>
    <w:rsid w:val="00EE6FC7"/>
    <w:rsid w:val="00F12134"/>
    <w:rsid w:val="00F134B9"/>
    <w:rsid w:val="00F22B81"/>
    <w:rsid w:val="00FA686B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4CF7"/>
  <w15:docId w15:val="{20EE9904-65FB-4145-B36C-6F8D1A6B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2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B8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F22B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2B81"/>
    <w:rPr>
      <w:b/>
      <w:bCs/>
    </w:rPr>
  </w:style>
  <w:style w:type="paragraph" w:styleId="ListParagraph">
    <w:name w:val="List Paragraph"/>
    <w:basedOn w:val="Normal"/>
    <w:uiPriority w:val="34"/>
    <w:qFormat/>
    <w:rsid w:val="00F22B81"/>
    <w:pPr>
      <w:ind w:left="720"/>
      <w:contextualSpacing/>
    </w:pPr>
  </w:style>
  <w:style w:type="character" w:customStyle="1" w:styleId="A0">
    <w:name w:val="A0"/>
    <w:uiPriority w:val="99"/>
    <w:rsid w:val="00FE6E4A"/>
    <w:rPr>
      <w:rFonts w:cs="DaxPro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4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0604">
          <w:marLeft w:val="1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170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bmo.com/cda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rmiles.ca/3Xmil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mo.com/ac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rmiles.ca/3xlesmil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Financial Group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Boisvenue, Julie</dc:creator>
  <cp:lastModifiedBy>Stephanie Kavanagh</cp:lastModifiedBy>
  <cp:revision>2</cp:revision>
  <dcterms:created xsi:type="dcterms:W3CDTF">2021-07-28T14:05:00Z</dcterms:created>
  <dcterms:modified xsi:type="dcterms:W3CDTF">2021-07-28T14:05:00Z</dcterms:modified>
</cp:coreProperties>
</file>